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ACA93" w14:textId="77777777" w:rsidR="004C180E" w:rsidRPr="00CD71ED" w:rsidRDefault="004C180E" w:rsidP="004C180E">
      <w:pPr>
        <w:ind w:firstLine="708"/>
        <w:contextualSpacing/>
        <w:rPr>
          <w:rFonts w:ascii="Times New Roman" w:hAnsi="Times New Roman"/>
          <w:color w:val="333333"/>
          <w:sz w:val="28"/>
          <w:szCs w:val="28"/>
        </w:rPr>
      </w:pPr>
      <w:proofErr w:type="spellStart"/>
      <w:r w:rsidRPr="00CD71ED">
        <w:rPr>
          <w:rFonts w:ascii="Times New Roman" w:hAnsi="Times New Roman"/>
          <w:sz w:val="28"/>
          <w:szCs w:val="28"/>
        </w:rPr>
        <w:t>Приозерская</w:t>
      </w:r>
      <w:proofErr w:type="spellEnd"/>
      <w:r w:rsidRPr="00CD71ED">
        <w:rPr>
          <w:rFonts w:ascii="Times New Roman" w:hAnsi="Times New Roman"/>
          <w:sz w:val="28"/>
          <w:szCs w:val="28"/>
        </w:rPr>
        <w:t xml:space="preserve"> городская прокуратура разъясняет:</w:t>
      </w:r>
    </w:p>
    <w:p w14:paraId="54DA3501" w14:textId="77777777" w:rsidR="004C180E" w:rsidRPr="00CD71ED" w:rsidRDefault="004C180E" w:rsidP="004C180E">
      <w:pPr>
        <w:ind w:firstLine="709"/>
        <w:contextualSpacing/>
        <w:rPr>
          <w:rFonts w:ascii="Times New Roman" w:hAnsi="Times New Roman"/>
          <w:color w:val="333333"/>
          <w:sz w:val="28"/>
          <w:szCs w:val="28"/>
          <w:highlight w:val="white"/>
        </w:rPr>
      </w:pPr>
      <w:r w:rsidRPr="00CD71ED">
        <w:rPr>
          <w:rFonts w:ascii="Times New Roman" w:hAnsi="Times New Roman"/>
          <w:color w:val="333333"/>
          <w:sz w:val="28"/>
          <w:szCs w:val="28"/>
          <w:highlight w:val="white"/>
        </w:rPr>
        <w:t>Об увековечении памяти жертв геноцида советского народа в период Великой Отечественной войны.</w:t>
      </w:r>
    </w:p>
    <w:p w14:paraId="52304BC4" w14:textId="77777777" w:rsidR="004C180E" w:rsidRPr="00CD71ED" w:rsidRDefault="004C180E" w:rsidP="004C180E">
      <w:pPr>
        <w:ind w:firstLine="709"/>
        <w:contextualSpacing/>
        <w:rPr>
          <w:rFonts w:ascii="Times New Roman" w:hAnsi="Times New Roman"/>
          <w:color w:val="333333"/>
          <w:sz w:val="28"/>
          <w:szCs w:val="28"/>
          <w:highlight w:val="white"/>
        </w:rPr>
      </w:pPr>
    </w:p>
    <w:p w14:paraId="21D78754" w14:textId="77777777" w:rsidR="004C180E" w:rsidRPr="00CD71ED" w:rsidRDefault="004C180E" w:rsidP="004C180E">
      <w:pPr>
        <w:ind w:firstLine="709"/>
        <w:contextualSpacing/>
        <w:rPr>
          <w:rFonts w:ascii="Times New Roman" w:hAnsi="Times New Roman"/>
          <w:color w:val="333333"/>
          <w:sz w:val="28"/>
          <w:szCs w:val="28"/>
        </w:rPr>
      </w:pPr>
      <w:r w:rsidRPr="00CD71ED">
        <w:rPr>
          <w:rFonts w:ascii="Times New Roman" w:hAnsi="Times New Roman"/>
          <w:color w:val="333333"/>
          <w:sz w:val="28"/>
          <w:szCs w:val="28"/>
          <w:highlight w:val="white"/>
        </w:rPr>
        <w:t>Согласно Федеральному закону от 29.12.2025 № 523-ФЗ 19 апреля установлена памятная дата о жертвах геноцида.</w:t>
      </w:r>
    </w:p>
    <w:p w14:paraId="646F7549" w14:textId="77777777" w:rsidR="004C180E" w:rsidRPr="00CD71ED" w:rsidRDefault="004C180E" w:rsidP="004C180E">
      <w:pPr>
        <w:ind w:firstLine="709"/>
        <w:contextualSpacing/>
        <w:rPr>
          <w:rFonts w:ascii="Times New Roman" w:hAnsi="Times New Roman"/>
          <w:color w:val="333333"/>
          <w:sz w:val="28"/>
          <w:szCs w:val="28"/>
        </w:rPr>
      </w:pPr>
      <w:r w:rsidRPr="00CD71ED">
        <w:rPr>
          <w:rFonts w:ascii="Times New Roman" w:hAnsi="Times New Roman"/>
          <w:color w:val="333333"/>
          <w:sz w:val="28"/>
          <w:szCs w:val="28"/>
          <w:highlight w:val="white"/>
        </w:rPr>
        <w:t>С 01.01.2026 вступ</w:t>
      </w:r>
      <w:bookmarkStart w:id="0" w:name="_GoBack"/>
      <w:bookmarkEnd w:id="0"/>
      <w:r w:rsidRPr="00CD71ED">
        <w:rPr>
          <w:rFonts w:ascii="Times New Roman" w:hAnsi="Times New Roman"/>
          <w:color w:val="333333"/>
          <w:sz w:val="28"/>
          <w:szCs w:val="28"/>
          <w:highlight w:val="white"/>
        </w:rPr>
        <w:t>ил в силу Федеральный Закон об увековечении памяти жертв геноцида советского народа в период Великой Отечественной войны, который принят, исходя из представления о том, что уважительное отношение к памяти жертв этих преступлений, а также почитание силы духа советского народа, проявившего единство и стойкость в борьбе с нацистами и их пособниками, является священным долгом всех граждан, учитывая необходимость международного сотрудничества, в целях поддержания всеобщего мира и согласия, недопущения проявлений нацизма.</w:t>
      </w:r>
    </w:p>
    <w:p w14:paraId="22F34E35" w14:textId="77777777" w:rsidR="004C180E" w:rsidRPr="00CD71ED" w:rsidRDefault="004C180E" w:rsidP="004C180E">
      <w:pPr>
        <w:ind w:firstLine="709"/>
        <w:contextualSpacing/>
        <w:rPr>
          <w:rFonts w:ascii="Times New Roman" w:hAnsi="Times New Roman"/>
          <w:color w:val="333333"/>
          <w:sz w:val="28"/>
          <w:szCs w:val="28"/>
          <w:highlight w:val="white"/>
        </w:rPr>
      </w:pPr>
    </w:p>
    <w:p w14:paraId="6B0C152D" w14:textId="77777777" w:rsidR="004C180E" w:rsidRPr="00CD71ED" w:rsidRDefault="004C180E" w:rsidP="004C180E">
      <w:pPr>
        <w:ind w:firstLine="709"/>
        <w:contextualSpacing/>
        <w:rPr>
          <w:rFonts w:ascii="Times New Roman" w:hAnsi="Times New Roman"/>
          <w:color w:val="333333"/>
          <w:sz w:val="28"/>
          <w:szCs w:val="28"/>
        </w:rPr>
      </w:pPr>
      <w:r w:rsidRPr="00CD71ED">
        <w:rPr>
          <w:rFonts w:ascii="Times New Roman" w:hAnsi="Times New Roman"/>
          <w:color w:val="333333"/>
          <w:sz w:val="28"/>
          <w:szCs w:val="28"/>
          <w:highlight w:val="white"/>
        </w:rPr>
        <w:t>Согласно Закону геноцидом советского народа признаются действия нацистов и их пособников в период Великой Отечественной войны 1941 - 1945 годов, направленные на полное или частичное уничтожение национальных, этнических и расовых групп, населявших территорию СССР, путем убийства членов этих групп,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этих групп.</w:t>
      </w:r>
    </w:p>
    <w:p w14:paraId="49955BF4" w14:textId="77777777" w:rsidR="004C180E" w:rsidRPr="00CD71ED" w:rsidRDefault="004C180E" w:rsidP="004C180E">
      <w:pPr>
        <w:ind w:firstLine="709"/>
        <w:contextualSpacing/>
        <w:rPr>
          <w:rFonts w:ascii="Times New Roman" w:hAnsi="Times New Roman"/>
          <w:color w:val="333333"/>
          <w:sz w:val="28"/>
          <w:szCs w:val="28"/>
        </w:rPr>
      </w:pPr>
      <w:r w:rsidRPr="00CD71ED">
        <w:rPr>
          <w:rFonts w:ascii="Times New Roman" w:hAnsi="Times New Roman"/>
          <w:color w:val="333333"/>
          <w:sz w:val="28"/>
          <w:szCs w:val="28"/>
          <w:highlight w:val="white"/>
        </w:rPr>
        <w:t>Основными формами увековечения памяти жертв геноцида советского народа являются, в том числе, сохранение и благоустройство захоронений останков, проведение поисковой работы, направленной на выявление неизвестных захоронений останков жертв геноцида советского народа, сооружение памятных знаков, создание музеев, создание произведений искусства и литературы соответствующего содержания, публикация в средствах массовой информации, книжных изданиях и размещение в информационно-телекоммуникационной сети «Интернет» материалов о геноциде советского народа.</w:t>
      </w:r>
    </w:p>
    <w:p w14:paraId="01F57C2E" w14:textId="77777777" w:rsidR="004C180E" w:rsidRPr="00CD71ED" w:rsidRDefault="004C180E" w:rsidP="004C180E">
      <w:pPr>
        <w:ind w:firstLine="709"/>
        <w:contextualSpacing/>
        <w:rPr>
          <w:rFonts w:ascii="Times New Roman" w:hAnsi="Times New Roman"/>
          <w:color w:val="333333"/>
          <w:sz w:val="28"/>
          <w:szCs w:val="28"/>
        </w:rPr>
      </w:pPr>
      <w:r w:rsidRPr="00CD71ED">
        <w:rPr>
          <w:rFonts w:ascii="Times New Roman" w:hAnsi="Times New Roman"/>
          <w:color w:val="333333"/>
          <w:sz w:val="28"/>
          <w:szCs w:val="28"/>
          <w:highlight w:val="white"/>
        </w:rPr>
        <w:t>Федеральным органом исполнительной власти, уполномоченным по увековечению памяти жертв геноцида советского народа, определено Минкультуры России.</w:t>
      </w:r>
    </w:p>
    <w:p w14:paraId="41A9B0B3" w14:textId="77777777" w:rsidR="004C180E" w:rsidRPr="00CD71ED" w:rsidRDefault="004C180E" w:rsidP="004C180E">
      <w:pPr>
        <w:ind w:firstLine="709"/>
        <w:contextualSpacing/>
        <w:rPr>
          <w:rFonts w:ascii="Times New Roman" w:hAnsi="Times New Roman"/>
          <w:color w:val="333333"/>
          <w:sz w:val="28"/>
          <w:szCs w:val="28"/>
          <w:highlight w:val="white"/>
        </w:rPr>
      </w:pPr>
    </w:p>
    <w:p w14:paraId="25ECA184" w14:textId="77777777" w:rsidR="004C180E" w:rsidRPr="00CD71ED" w:rsidRDefault="004C180E" w:rsidP="004C180E">
      <w:pPr>
        <w:ind w:firstLine="709"/>
        <w:contextualSpacing/>
        <w:rPr>
          <w:rFonts w:ascii="Times New Roman" w:hAnsi="Times New Roman"/>
          <w:color w:val="333333"/>
          <w:sz w:val="28"/>
          <w:szCs w:val="28"/>
          <w:highlight w:val="white"/>
        </w:rPr>
      </w:pPr>
      <w:r w:rsidRPr="00CD71ED">
        <w:rPr>
          <w:rFonts w:ascii="Times New Roman" w:hAnsi="Times New Roman"/>
          <w:color w:val="333333"/>
          <w:sz w:val="28"/>
          <w:szCs w:val="28"/>
          <w:highlight w:val="white"/>
        </w:rPr>
        <w:t>Все захоронения останков жертв геноцида советского народа, а также памятники и объекты, увековечивающие память жертв геноцида советского народа, охраняются государством. Нарушение положений настоящего закона влечет за собой административную, уголовную или иную ответственность, установленную законодательством Российской Федерации.</w:t>
      </w:r>
    </w:p>
    <w:p w14:paraId="03B1E198" w14:textId="77777777" w:rsidR="003D5BBC" w:rsidRDefault="003D5BBC"/>
    <w:sectPr w:rsidR="003D5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E7"/>
    <w:rsid w:val="002752E7"/>
    <w:rsid w:val="003D5BBC"/>
    <w:rsid w:val="004C1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114F"/>
  <w15:chartTrackingRefBased/>
  <w15:docId w15:val="{D6195CC1-BD53-467C-9EA8-E4E570D6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80E"/>
    <w:pPr>
      <w:spacing w:after="0" w:line="240" w:lineRule="auto"/>
    </w:pPr>
    <w:rPr>
      <w:rFonts w:ascii="XO Thames" w:eastAsia="Times New Roman" w:hAnsi="XO Thames"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2026-03-16T07:38:00Z</dcterms:created>
  <dcterms:modified xsi:type="dcterms:W3CDTF">2026-03-16T07:38:00Z</dcterms:modified>
</cp:coreProperties>
</file>