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1FD" w:rsidRPr="00B861FD" w:rsidRDefault="00B861FD" w:rsidP="00B861FD">
      <w:pPr>
        <w:tabs>
          <w:tab w:val="left" w:pos="4575"/>
        </w:tabs>
        <w:jc w:val="center"/>
        <w:rPr>
          <w:rFonts w:ascii="Calibri" w:eastAsia="Calibri" w:hAnsi="Calibri" w:cs="Times New Roman"/>
        </w:rPr>
      </w:pPr>
      <w:r w:rsidRPr="00B861FD">
        <w:rPr>
          <w:rFonts w:ascii="Calibri" w:eastAsia="Calibri" w:hAnsi="Calibri" w:cs="Times New Roman"/>
          <w:noProof/>
          <w:lang w:eastAsia="ru-RU"/>
        </w:rPr>
        <w:drawing>
          <wp:anchor distT="0" distB="0" distL="114300" distR="114300" simplePos="0" relativeHeight="251659264" behindDoc="0" locked="0" layoutInCell="1" allowOverlap="1" wp14:anchorId="4B6809E8" wp14:editId="7150EA16">
            <wp:simplePos x="0" y="0"/>
            <wp:positionH relativeFrom="column">
              <wp:posOffset>2847975</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B861FD" w:rsidRPr="00B861FD" w:rsidRDefault="00B861FD" w:rsidP="00B861FD">
      <w:pPr>
        <w:tabs>
          <w:tab w:val="left" w:pos="4575"/>
        </w:tabs>
        <w:jc w:val="center"/>
        <w:rPr>
          <w:rFonts w:ascii="Calibri" w:eastAsia="Calibri" w:hAnsi="Calibri" w:cs="Times New Roman"/>
        </w:rPr>
      </w:pPr>
    </w:p>
    <w:p w:rsidR="00B861FD" w:rsidRPr="00B861FD" w:rsidRDefault="00B861FD" w:rsidP="00D34A2C">
      <w:pPr>
        <w:tabs>
          <w:tab w:val="left" w:pos="4575"/>
        </w:tabs>
        <w:spacing w:after="0" w:line="240" w:lineRule="auto"/>
        <w:jc w:val="center"/>
        <w:rPr>
          <w:rFonts w:ascii="Times New Roman" w:eastAsia="Calibri" w:hAnsi="Times New Roman" w:cs="Times New Roman"/>
          <w:sz w:val="24"/>
          <w:szCs w:val="24"/>
        </w:rPr>
      </w:pPr>
      <w:r w:rsidRPr="00B861FD">
        <w:rPr>
          <w:rFonts w:ascii="Times New Roman" w:eastAsia="Calibri" w:hAnsi="Times New Roman" w:cs="Times New Roman"/>
          <w:sz w:val="24"/>
          <w:szCs w:val="24"/>
        </w:rPr>
        <w:t xml:space="preserve">Администрация Кузнечнинского городского поселения </w:t>
      </w:r>
    </w:p>
    <w:p w:rsidR="00B861FD" w:rsidRPr="00B861FD" w:rsidRDefault="00B861FD" w:rsidP="00B861FD">
      <w:pPr>
        <w:spacing w:after="0" w:line="240" w:lineRule="auto"/>
        <w:jc w:val="center"/>
        <w:rPr>
          <w:rFonts w:ascii="Times New Roman" w:eastAsia="Calibri" w:hAnsi="Times New Roman" w:cs="Times New Roman"/>
          <w:sz w:val="24"/>
          <w:szCs w:val="24"/>
        </w:rPr>
      </w:pPr>
      <w:r w:rsidRPr="00B861FD">
        <w:rPr>
          <w:rFonts w:ascii="Times New Roman" w:eastAsia="Calibri" w:hAnsi="Times New Roman" w:cs="Times New Roman"/>
          <w:sz w:val="24"/>
          <w:szCs w:val="24"/>
        </w:rPr>
        <w:t>Приозерского муниципального района Ленинградской области</w:t>
      </w:r>
    </w:p>
    <w:p w:rsidR="00B861FD" w:rsidRPr="00B861FD" w:rsidRDefault="00B861FD" w:rsidP="00B861FD">
      <w:pPr>
        <w:spacing w:after="0" w:line="240" w:lineRule="auto"/>
        <w:jc w:val="center"/>
        <w:rPr>
          <w:rFonts w:ascii="Times New Roman" w:eastAsia="Calibri" w:hAnsi="Times New Roman" w:cs="Times New Roman"/>
          <w:sz w:val="16"/>
          <w:szCs w:val="16"/>
        </w:rPr>
      </w:pPr>
    </w:p>
    <w:p w:rsidR="00B861FD" w:rsidRPr="00B861FD" w:rsidRDefault="00B861FD" w:rsidP="00B861FD">
      <w:pPr>
        <w:spacing w:after="0" w:line="240" w:lineRule="auto"/>
        <w:jc w:val="center"/>
        <w:rPr>
          <w:rFonts w:ascii="Times New Roman" w:eastAsia="Calibri" w:hAnsi="Times New Roman" w:cs="Times New Roman"/>
          <w:sz w:val="16"/>
          <w:szCs w:val="16"/>
        </w:rPr>
      </w:pPr>
    </w:p>
    <w:p w:rsidR="00B861FD" w:rsidRPr="00B861FD" w:rsidRDefault="00B861FD" w:rsidP="00B861FD">
      <w:pPr>
        <w:spacing w:after="0" w:line="240" w:lineRule="auto"/>
        <w:jc w:val="center"/>
        <w:rPr>
          <w:rFonts w:ascii="Times New Roman" w:eastAsia="Calibri" w:hAnsi="Times New Roman" w:cs="Times New Roman"/>
          <w:b/>
          <w:sz w:val="28"/>
          <w:szCs w:val="28"/>
        </w:rPr>
      </w:pPr>
      <w:r w:rsidRPr="00B861FD">
        <w:rPr>
          <w:rFonts w:ascii="Times New Roman" w:eastAsia="Calibri" w:hAnsi="Times New Roman" w:cs="Times New Roman"/>
          <w:b/>
          <w:sz w:val="28"/>
          <w:szCs w:val="28"/>
        </w:rPr>
        <w:t>ПОСТАНОВЛЕНИЕ</w:t>
      </w:r>
    </w:p>
    <w:p w:rsidR="00B861FD" w:rsidRPr="00B861FD" w:rsidRDefault="00B861FD" w:rsidP="00B861FD">
      <w:pPr>
        <w:spacing w:after="0" w:line="240" w:lineRule="auto"/>
        <w:jc w:val="center"/>
        <w:rPr>
          <w:rFonts w:ascii="Times New Roman" w:eastAsia="Calibri" w:hAnsi="Times New Roman" w:cs="Times New Roman"/>
          <w:sz w:val="20"/>
          <w:szCs w:val="20"/>
        </w:rPr>
      </w:pPr>
    </w:p>
    <w:p w:rsidR="00B861FD" w:rsidRDefault="00B861FD" w:rsidP="00B861FD">
      <w:pPr>
        <w:spacing w:after="0" w:line="240" w:lineRule="auto"/>
        <w:jc w:val="center"/>
        <w:rPr>
          <w:rFonts w:ascii="Times New Roman" w:eastAsia="Calibri" w:hAnsi="Times New Roman" w:cs="Times New Roman"/>
          <w:sz w:val="20"/>
          <w:szCs w:val="20"/>
        </w:rPr>
      </w:pPr>
    </w:p>
    <w:p w:rsidR="00D34A2C" w:rsidRPr="00B861FD" w:rsidRDefault="00D34A2C" w:rsidP="00B861FD">
      <w:pPr>
        <w:spacing w:after="0" w:line="240" w:lineRule="auto"/>
        <w:jc w:val="center"/>
        <w:rPr>
          <w:rFonts w:ascii="Times New Roman" w:eastAsia="Calibri" w:hAnsi="Times New Roman" w:cs="Times New Roman"/>
          <w:sz w:val="20"/>
          <w:szCs w:val="20"/>
        </w:rPr>
      </w:pPr>
    </w:p>
    <w:p w:rsidR="00B861FD" w:rsidRPr="00B861FD" w:rsidRDefault="00B861FD" w:rsidP="00B861FD">
      <w:pPr>
        <w:spacing w:after="0" w:line="240" w:lineRule="auto"/>
        <w:rPr>
          <w:rFonts w:ascii="Times New Roman" w:eastAsia="Calibri" w:hAnsi="Times New Roman" w:cs="Times New Roman"/>
          <w:sz w:val="24"/>
          <w:szCs w:val="24"/>
        </w:rPr>
      </w:pPr>
      <w:r w:rsidRPr="00B861FD">
        <w:rPr>
          <w:rFonts w:ascii="Times New Roman" w:eastAsia="Calibri" w:hAnsi="Times New Roman" w:cs="Times New Roman"/>
          <w:sz w:val="24"/>
          <w:szCs w:val="24"/>
        </w:rPr>
        <w:t>от «</w:t>
      </w:r>
      <w:r w:rsidR="001E0482">
        <w:rPr>
          <w:rFonts w:ascii="Times New Roman" w:eastAsia="Calibri" w:hAnsi="Times New Roman" w:cs="Times New Roman"/>
          <w:sz w:val="24"/>
          <w:szCs w:val="24"/>
        </w:rPr>
        <w:t>03</w:t>
      </w:r>
      <w:r w:rsidRPr="00B861FD">
        <w:rPr>
          <w:rFonts w:ascii="Times New Roman" w:eastAsia="Calibri" w:hAnsi="Times New Roman" w:cs="Times New Roman"/>
          <w:sz w:val="24"/>
          <w:szCs w:val="24"/>
        </w:rPr>
        <w:t>» августа 2026 года №</w:t>
      </w:r>
      <w:r w:rsidR="001E0482" w:rsidRPr="001E0482">
        <w:rPr>
          <w:rFonts w:ascii="Times New Roman" w:eastAsia="Calibri" w:hAnsi="Times New Roman" w:cs="Times New Roman"/>
          <w:sz w:val="24"/>
          <w:szCs w:val="24"/>
          <w:u w:val="single"/>
        </w:rPr>
        <w:t>252</w:t>
      </w:r>
    </w:p>
    <w:p w:rsidR="00B861FD" w:rsidRPr="00B861FD" w:rsidRDefault="00B861FD" w:rsidP="00B861FD">
      <w:pPr>
        <w:spacing w:after="0" w:line="240" w:lineRule="auto"/>
        <w:rPr>
          <w:rFonts w:ascii="Times New Roman" w:eastAsia="Calibri" w:hAnsi="Times New Roman" w:cs="Times New Roman"/>
          <w:sz w:val="20"/>
          <w:szCs w:val="20"/>
        </w:rPr>
      </w:pPr>
    </w:p>
    <w:tbl>
      <w:tblPr>
        <w:tblpPr w:leftFromText="180" w:rightFromText="180" w:vertAnchor="text" w:tblpY="1"/>
        <w:tblOverlap w:val="never"/>
        <w:tblW w:w="0" w:type="auto"/>
        <w:tblLayout w:type="fixed"/>
        <w:tblLook w:val="0000" w:firstRow="0" w:lastRow="0" w:firstColumn="0" w:lastColumn="0" w:noHBand="0" w:noVBand="0"/>
      </w:tblPr>
      <w:tblGrid>
        <w:gridCol w:w="4962"/>
      </w:tblGrid>
      <w:tr w:rsidR="00B861FD" w:rsidRPr="00B861FD" w:rsidTr="00B861FD">
        <w:trPr>
          <w:trHeight w:val="1418"/>
        </w:trPr>
        <w:tc>
          <w:tcPr>
            <w:tcW w:w="4962" w:type="dxa"/>
          </w:tcPr>
          <w:p w:rsidR="00B861FD" w:rsidRPr="00B861FD" w:rsidRDefault="00B861FD" w:rsidP="00E50315">
            <w:pPr>
              <w:spacing w:after="0" w:line="240" w:lineRule="auto"/>
              <w:jc w:val="both"/>
              <w:rPr>
                <w:rFonts w:ascii="Calibri" w:eastAsia="Calibri" w:hAnsi="Calibri" w:cs="Times New Roman"/>
                <w:bCs/>
                <w:sz w:val="24"/>
                <w:szCs w:val="24"/>
              </w:rPr>
            </w:pPr>
            <w:r w:rsidRPr="00B861FD">
              <w:rPr>
                <w:rFonts w:ascii="Times New Roman" w:eastAsia="Calibri" w:hAnsi="Times New Roman" w:cs="Times New Roman"/>
                <w:sz w:val="24"/>
                <w:szCs w:val="24"/>
              </w:rPr>
              <w:t>Об утверждении административного регламента по предоставлению муниципальной услуги  «</w:t>
            </w:r>
            <w:r w:rsidRPr="00B861FD">
              <w:rPr>
                <w:rFonts w:ascii="Times New Roman" w:eastAsia="Calibri" w:hAnsi="Times New Roman" w:cs="Times New Roman"/>
                <w:iCs/>
                <w:sz w:val="24"/>
                <w:szCs w:val="24"/>
              </w:rPr>
              <w:t>Установление публичного сервитута в отношении земельного участка в целях статьи 39.37 Земельного кодекса Российской Федерации</w:t>
            </w:r>
            <w:r w:rsidRPr="00B861FD">
              <w:rPr>
                <w:rFonts w:ascii="Times New Roman" w:eastAsia="Calibri" w:hAnsi="Times New Roman" w:cs="Times New Roman"/>
                <w:sz w:val="24"/>
                <w:szCs w:val="24"/>
              </w:rPr>
              <w:t>»</w:t>
            </w:r>
          </w:p>
        </w:tc>
      </w:tr>
    </w:tbl>
    <w:p w:rsidR="00B861FD" w:rsidRPr="00B861FD" w:rsidRDefault="00B861FD" w:rsidP="00B861FD">
      <w:pPr>
        <w:spacing w:after="0" w:line="240" w:lineRule="auto"/>
        <w:ind w:firstLine="567"/>
        <w:jc w:val="both"/>
        <w:rPr>
          <w:rFonts w:ascii="Times New Roman" w:eastAsia="Calibri" w:hAnsi="Times New Roman" w:cs="Times New Roman"/>
          <w:color w:val="000000"/>
          <w:sz w:val="23"/>
          <w:szCs w:val="23"/>
        </w:rPr>
      </w:pPr>
    </w:p>
    <w:p w:rsidR="00B861FD" w:rsidRPr="00B861FD" w:rsidRDefault="00B861FD" w:rsidP="00B861FD">
      <w:pPr>
        <w:spacing w:after="0" w:line="240" w:lineRule="auto"/>
        <w:rPr>
          <w:rFonts w:ascii="Times New Roman" w:eastAsia="Calibri" w:hAnsi="Times New Roman" w:cs="Times New Roman"/>
          <w:sz w:val="23"/>
          <w:szCs w:val="23"/>
        </w:rPr>
      </w:pPr>
    </w:p>
    <w:p w:rsidR="00B861FD" w:rsidRPr="00B861FD" w:rsidRDefault="00B861FD" w:rsidP="00B861FD">
      <w:pPr>
        <w:spacing w:after="0" w:line="240" w:lineRule="auto"/>
        <w:rPr>
          <w:rFonts w:ascii="Times New Roman" w:eastAsia="Calibri" w:hAnsi="Times New Roman" w:cs="Times New Roman"/>
          <w:sz w:val="23"/>
          <w:szCs w:val="23"/>
        </w:rPr>
      </w:pPr>
    </w:p>
    <w:p w:rsidR="00B861FD" w:rsidRPr="00B861FD" w:rsidRDefault="00B861FD" w:rsidP="00B861FD">
      <w:pPr>
        <w:spacing w:after="0" w:line="240" w:lineRule="auto"/>
        <w:rPr>
          <w:rFonts w:ascii="Times New Roman" w:eastAsia="Calibri" w:hAnsi="Times New Roman" w:cs="Times New Roman"/>
          <w:sz w:val="23"/>
          <w:szCs w:val="23"/>
        </w:rPr>
      </w:pPr>
    </w:p>
    <w:p w:rsidR="00B861FD" w:rsidRPr="00B861FD" w:rsidRDefault="00B861FD" w:rsidP="00B861FD">
      <w:pPr>
        <w:autoSpaceDE w:val="0"/>
        <w:autoSpaceDN w:val="0"/>
        <w:adjustRightInd w:val="0"/>
        <w:spacing w:after="0" w:line="240" w:lineRule="auto"/>
        <w:ind w:firstLine="708"/>
        <w:jc w:val="both"/>
        <w:rPr>
          <w:rFonts w:ascii="Times New Roman" w:eastAsia="Calibri" w:hAnsi="Times New Roman" w:cs="Times New Roman"/>
          <w:sz w:val="23"/>
          <w:szCs w:val="23"/>
        </w:rPr>
      </w:pPr>
    </w:p>
    <w:p w:rsidR="00B861FD" w:rsidRPr="00B861FD" w:rsidRDefault="00B861FD" w:rsidP="00B861FD">
      <w:pPr>
        <w:autoSpaceDE w:val="0"/>
        <w:autoSpaceDN w:val="0"/>
        <w:adjustRightInd w:val="0"/>
        <w:spacing w:after="0" w:line="240" w:lineRule="auto"/>
        <w:ind w:firstLine="708"/>
        <w:jc w:val="both"/>
        <w:rPr>
          <w:rFonts w:ascii="Times New Roman" w:eastAsia="Calibri" w:hAnsi="Times New Roman" w:cs="Times New Roman"/>
          <w:sz w:val="23"/>
          <w:szCs w:val="23"/>
        </w:rPr>
      </w:pPr>
    </w:p>
    <w:p w:rsidR="00B861FD" w:rsidRPr="00B861FD" w:rsidRDefault="00B861FD" w:rsidP="00B861FD">
      <w:pPr>
        <w:autoSpaceDE w:val="0"/>
        <w:autoSpaceDN w:val="0"/>
        <w:adjustRightInd w:val="0"/>
        <w:spacing w:after="0" w:line="240" w:lineRule="auto"/>
        <w:ind w:firstLine="708"/>
        <w:jc w:val="both"/>
        <w:rPr>
          <w:rFonts w:ascii="Times New Roman" w:eastAsia="Calibri" w:hAnsi="Times New Roman" w:cs="Times New Roman"/>
          <w:sz w:val="23"/>
          <w:szCs w:val="23"/>
        </w:rPr>
      </w:pPr>
    </w:p>
    <w:p w:rsidR="00B861FD" w:rsidRPr="00B861FD" w:rsidRDefault="00B861FD" w:rsidP="00B861FD">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B861FD">
        <w:rPr>
          <w:rFonts w:ascii="Times New Roman" w:eastAsia="Calibri" w:hAnsi="Times New Roman" w:cs="Times New Roman"/>
          <w:sz w:val="24"/>
          <w:szCs w:val="24"/>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B861FD">
        <w:rPr>
          <w:rFonts w:ascii="Times New Roman" w:eastAsia="Calibri" w:hAnsi="Times New Roman" w:cs="Times New Roman"/>
          <w:color w:val="000000"/>
          <w:sz w:val="24"/>
          <w:szCs w:val="24"/>
        </w:rPr>
        <w:t>:</w:t>
      </w:r>
    </w:p>
    <w:p w:rsidR="00B861FD" w:rsidRPr="00B861FD" w:rsidRDefault="00B861FD" w:rsidP="00B861FD">
      <w:pPr>
        <w:spacing w:after="0" w:line="240" w:lineRule="auto"/>
        <w:ind w:firstLine="709"/>
        <w:jc w:val="both"/>
        <w:rPr>
          <w:rFonts w:ascii="Times New Roman" w:eastAsia="Calibri" w:hAnsi="Times New Roman" w:cs="Times New Roman"/>
          <w:sz w:val="24"/>
          <w:szCs w:val="24"/>
        </w:rPr>
      </w:pPr>
      <w:r w:rsidRPr="00B861FD">
        <w:rPr>
          <w:rFonts w:ascii="Times New Roman" w:eastAsia="Calibri" w:hAnsi="Times New Roman" w:cs="Times New Roman"/>
          <w:bCs/>
          <w:sz w:val="24"/>
          <w:szCs w:val="24"/>
        </w:rPr>
        <w:t xml:space="preserve">1. </w:t>
      </w:r>
      <w:r w:rsidRPr="00B861FD">
        <w:rPr>
          <w:rFonts w:ascii="Times New Roman" w:eastAsia="Calibri" w:hAnsi="Times New Roman" w:cs="Times New Roman"/>
          <w:sz w:val="24"/>
          <w:szCs w:val="24"/>
        </w:rPr>
        <w:t>Утвердить административный регламент по предоставлению муниципальной услуги «</w:t>
      </w:r>
      <w:r w:rsidRPr="00B861FD">
        <w:rPr>
          <w:rFonts w:ascii="Times New Roman" w:eastAsia="Calibri" w:hAnsi="Times New Roman" w:cs="Times New Roman"/>
          <w:iCs/>
          <w:sz w:val="24"/>
          <w:szCs w:val="24"/>
        </w:rPr>
        <w:t>Установление публичного сервитута в отношении земельного участка в целях статьи 39.37 Земельного кодекса Российской Федерации</w:t>
      </w:r>
      <w:r w:rsidRPr="00B861FD">
        <w:rPr>
          <w:rFonts w:ascii="Times New Roman" w:eastAsia="Calibri" w:hAnsi="Times New Roman" w:cs="Times New Roman"/>
          <w:sz w:val="24"/>
          <w:szCs w:val="24"/>
        </w:rPr>
        <w:t>» согласно Приложению.</w:t>
      </w:r>
    </w:p>
    <w:p w:rsidR="00B861FD" w:rsidRPr="00B861FD" w:rsidRDefault="00B861FD" w:rsidP="00B861FD">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B861FD">
        <w:rPr>
          <w:rFonts w:ascii="Times New Roman" w:eastAsia="Calibri" w:hAnsi="Times New Roman" w:cs="Times New Roman"/>
          <w:sz w:val="24"/>
          <w:szCs w:val="24"/>
        </w:rPr>
        <w:t>2. Признать утратившим силу постановление администрации Кузнечнинского городского поселения Приозерского муниципального района Ленинградской области от 20.09.2023 года №399 «Об утверждении административного регламента по предоставлению муниципальной услуги «</w:t>
      </w:r>
      <w:r w:rsidRPr="00B861FD">
        <w:rPr>
          <w:rFonts w:ascii="Times New Roman" w:eastAsia="Calibri" w:hAnsi="Times New Roman" w:cs="Times New Roman"/>
          <w:iCs/>
          <w:sz w:val="24"/>
          <w:szCs w:val="24"/>
        </w:rPr>
        <w:t>Установление публичного сервитута в отношении земельного участка в целях статьи 39.37 Земельного кодекса Российской Федерации</w:t>
      </w:r>
      <w:r w:rsidRPr="00B861FD">
        <w:rPr>
          <w:rFonts w:ascii="Times New Roman" w:eastAsia="Calibri" w:hAnsi="Times New Roman" w:cs="Times New Roman"/>
          <w:sz w:val="24"/>
          <w:szCs w:val="24"/>
        </w:rPr>
        <w:t>»», а также постановления о внесении изменений в данный административный регламент</w:t>
      </w:r>
      <w:r w:rsidRPr="00B861FD">
        <w:rPr>
          <w:rFonts w:ascii="Times New Roman" w:eastAsia="Calibri" w:hAnsi="Times New Roman" w:cs="Times New Roman"/>
          <w:bCs/>
          <w:sz w:val="24"/>
          <w:szCs w:val="24"/>
        </w:rPr>
        <w:t xml:space="preserve"> от 17.10.2023 года №471, от 28.12.2023 года №609, от 03.07.2024 года №237, от 23.07.2025 года №160.</w:t>
      </w:r>
    </w:p>
    <w:p w:rsidR="00B861FD" w:rsidRPr="00B861FD" w:rsidRDefault="00B861FD" w:rsidP="00B861FD">
      <w:pPr>
        <w:widowControl w:val="0"/>
        <w:spacing w:after="0" w:line="240" w:lineRule="auto"/>
        <w:ind w:firstLine="708"/>
        <w:jc w:val="both"/>
        <w:rPr>
          <w:rFonts w:ascii="Times New Roman" w:eastAsia="Arial" w:hAnsi="Times New Roman" w:cs="Times New Roman"/>
          <w:sz w:val="24"/>
          <w:szCs w:val="24"/>
        </w:rPr>
      </w:pPr>
      <w:r w:rsidRPr="00B861FD">
        <w:rPr>
          <w:rFonts w:ascii="Times New Roman" w:eastAsia="Arial" w:hAnsi="Times New Roman" w:cs="Times New Roman"/>
          <w:sz w:val="24"/>
          <w:szCs w:val="24"/>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9" w:history="1">
        <w:r w:rsidRPr="00B861FD">
          <w:rPr>
            <w:rFonts w:ascii="Times New Roman" w:eastAsia="Arial" w:hAnsi="Times New Roman" w:cs="Times New Roman"/>
            <w:color w:val="0000FF"/>
            <w:sz w:val="24"/>
            <w:szCs w:val="24"/>
            <w:u w:val="single"/>
            <w:lang w:val="en-US"/>
          </w:rPr>
          <w:t>www</w:t>
        </w:r>
        <w:r w:rsidRPr="00B861FD">
          <w:rPr>
            <w:rFonts w:ascii="Times New Roman" w:eastAsia="Arial" w:hAnsi="Times New Roman" w:cs="Times New Roman"/>
            <w:color w:val="0000FF"/>
            <w:sz w:val="24"/>
            <w:szCs w:val="24"/>
            <w:u w:val="single"/>
          </w:rPr>
          <w:t>.</w:t>
        </w:r>
        <w:r w:rsidRPr="00B861FD">
          <w:rPr>
            <w:rFonts w:ascii="Times New Roman" w:eastAsia="Arial" w:hAnsi="Times New Roman" w:cs="Times New Roman"/>
            <w:sz w:val="24"/>
            <w:szCs w:val="24"/>
          </w:rPr>
          <w:t xml:space="preserve"> kuznechnoe.lenobl.ru</w:t>
        </w:r>
      </w:hyperlink>
      <w:r w:rsidRPr="00B861FD">
        <w:rPr>
          <w:rFonts w:ascii="Times New Roman" w:eastAsia="Arial" w:hAnsi="Times New Roman" w:cs="Times New Roman"/>
          <w:sz w:val="24"/>
          <w:szCs w:val="24"/>
        </w:rPr>
        <w:t>.</w:t>
      </w:r>
    </w:p>
    <w:p w:rsidR="00B861FD" w:rsidRPr="00B861FD" w:rsidRDefault="00B861FD" w:rsidP="00B861FD">
      <w:pPr>
        <w:widowControl w:val="0"/>
        <w:spacing w:after="0" w:line="240" w:lineRule="auto"/>
        <w:ind w:firstLine="708"/>
        <w:jc w:val="both"/>
        <w:rPr>
          <w:rFonts w:ascii="Times New Roman" w:eastAsia="Arial" w:hAnsi="Times New Roman" w:cs="Times New Roman"/>
          <w:sz w:val="24"/>
          <w:szCs w:val="24"/>
        </w:rPr>
      </w:pPr>
      <w:r w:rsidRPr="00B861FD">
        <w:rPr>
          <w:rFonts w:ascii="Times New Roman" w:eastAsia="Arial" w:hAnsi="Times New Roman" w:cs="Times New Roman"/>
          <w:sz w:val="24"/>
          <w:szCs w:val="24"/>
        </w:rPr>
        <w:t xml:space="preserve">4. </w:t>
      </w:r>
      <w:r w:rsidRPr="00B861FD">
        <w:rPr>
          <w:rFonts w:ascii="Times New Roman" w:eastAsia="Arial" w:hAnsi="Times New Roman" w:cs="Times New Roman"/>
          <w:spacing w:val="-4"/>
          <w:sz w:val="24"/>
          <w:szCs w:val="24"/>
        </w:rPr>
        <w:t>Настоящее постановление вступает в силу после официального опубликования</w:t>
      </w:r>
      <w:r w:rsidRPr="00B861FD">
        <w:rPr>
          <w:rFonts w:ascii="Times New Roman" w:eastAsia="Arial" w:hAnsi="Times New Roman" w:cs="Times New Roman"/>
          <w:sz w:val="24"/>
          <w:szCs w:val="24"/>
        </w:rPr>
        <w:t>.</w:t>
      </w:r>
    </w:p>
    <w:p w:rsidR="00B861FD" w:rsidRPr="00B861FD" w:rsidRDefault="00B861FD" w:rsidP="00B861FD">
      <w:pPr>
        <w:spacing w:after="0" w:line="240" w:lineRule="auto"/>
        <w:ind w:firstLine="708"/>
        <w:contextualSpacing/>
        <w:jc w:val="both"/>
        <w:rPr>
          <w:rFonts w:ascii="Times New Roman" w:eastAsia="Calibri" w:hAnsi="Times New Roman" w:cs="Times New Roman"/>
          <w:sz w:val="24"/>
          <w:szCs w:val="24"/>
        </w:rPr>
      </w:pPr>
      <w:r w:rsidRPr="00B861FD">
        <w:rPr>
          <w:rFonts w:ascii="Times New Roman" w:eastAsia="Calibri" w:hAnsi="Times New Roman" w:cs="Times New Roman"/>
          <w:sz w:val="24"/>
          <w:szCs w:val="24"/>
        </w:rPr>
        <w:t>5. Контроль за исполнением настоящего постановления оставляю за собой.</w:t>
      </w:r>
    </w:p>
    <w:p w:rsidR="00B861FD" w:rsidRDefault="00B861FD" w:rsidP="00B861FD">
      <w:pPr>
        <w:spacing w:after="0"/>
        <w:ind w:firstLine="708"/>
        <w:contextualSpacing/>
        <w:jc w:val="both"/>
        <w:rPr>
          <w:rFonts w:ascii="Times New Roman" w:eastAsia="Calibri" w:hAnsi="Times New Roman" w:cs="Times New Roman"/>
          <w:sz w:val="24"/>
          <w:szCs w:val="24"/>
        </w:rPr>
      </w:pPr>
    </w:p>
    <w:p w:rsidR="00B861FD" w:rsidRPr="00B861FD" w:rsidRDefault="00B861FD" w:rsidP="00B861FD">
      <w:pPr>
        <w:spacing w:after="0"/>
        <w:ind w:firstLine="708"/>
        <w:contextualSpacing/>
        <w:jc w:val="both"/>
        <w:rPr>
          <w:rFonts w:ascii="Times New Roman" w:eastAsia="Calibri" w:hAnsi="Times New Roman" w:cs="Times New Roman"/>
          <w:sz w:val="24"/>
          <w:szCs w:val="24"/>
        </w:rPr>
      </w:pPr>
    </w:p>
    <w:p w:rsidR="00B861FD" w:rsidRPr="00B861FD" w:rsidRDefault="00B861FD" w:rsidP="00B861FD">
      <w:pPr>
        <w:tabs>
          <w:tab w:val="right" w:pos="9356"/>
        </w:tabs>
        <w:spacing w:after="0"/>
        <w:ind w:right="-1"/>
        <w:jc w:val="center"/>
        <w:rPr>
          <w:rFonts w:ascii="Times New Roman" w:eastAsia="Calibri" w:hAnsi="Times New Roman" w:cs="Times New Roman"/>
          <w:sz w:val="24"/>
          <w:szCs w:val="24"/>
        </w:rPr>
      </w:pPr>
      <w:r w:rsidRPr="00B861FD">
        <w:rPr>
          <w:rFonts w:ascii="Times New Roman" w:eastAsia="Calibri" w:hAnsi="Times New Roman" w:cs="Times New Roman"/>
          <w:sz w:val="24"/>
          <w:szCs w:val="24"/>
        </w:rPr>
        <w:t>Глава администрации                                                                               С.Н. Семенова</w:t>
      </w:r>
    </w:p>
    <w:p w:rsidR="00B861FD" w:rsidRPr="00B861FD" w:rsidRDefault="00B861FD" w:rsidP="00B861FD">
      <w:pPr>
        <w:spacing w:after="0"/>
        <w:jc w:val="both"/>
        <w:rPr>
          <w:rFonts w:ascii="Times New Roman" w:eastAsia="Calibri" w:hAnsi="Times New Roman" w:cs="Times New Roman"/>
        </w:rPr>
      </w:pPr>
    </w:p>
    <w:p w:rsidR="00B861FD" w:rsidRDefault="00B861FD" w:rsidP="00B861FD">
      <w:pPr>
        <w:spacing w:after="0"/>
        <w:jc w:val="both"/>
        <w:rPr>
          <w:rFonts w:ascii="Times New Roman" w:eastAsia="Calibri" w:hAnsi="Times New Roman" w:cs="Times New Roman"/>
        </w:rPr>
      </w:pPr>
    </w:p>
    <w:p w:rsidR="00B861FD" w:rsidRPr="00B861FD" w:rsidRDefault="00B861FD" w:rsidP="00B861FD">
      <w:pPr>
        <w:spacing w:after="0"/>
        <w:jc w:val="both"/>
        <w:rPr>
          <w:rFonts w:ascii="Times New Roman" w:eastAsia="Calibri" w:hAnsi="Times New Roman" w:cs="Times New Roman"/>
        </w:rPr>
      </w:pPr>
    </w:p>
    <w:p w:rsidR="00B861FD" w:rsidRPr="00B861FD" w:rsidRDefault="00B861FD" w:rsidP="00B861FD">
      <w:pPr>
        <w:spacing w:after="0"/>
        <w:jc w:val="both"/>
        <w:rPr>
          <w:rFonts w:ascii="Times New Roman" w:eastAsia="Calibri" w:hAnsi="Times New Roman" w:cs="Times New Roman"/>
          <w:sz w:val="20"/>
          <w:szCs w:val="20"/>
        </w:rPr>
      </w:pPr>
      <w:r w:rsidRPr="00B861FD">
        <w:rPr>
          <w:rFonts w:ascii="Times New Roman" w:eastAsia="Calibri" w:hAnsi="Times New Roman" w:cs="Times New Roman"/>
          <w:sz w:val="20"/>
          <w:szCs w:val="20"/>
        </w:rPr>
        <w:t>Исп. Беляева О.П.</w:t>
      </w:r>
    </w:p>
    <w:p w:rsidR="00B861FD" w:rsidRPr="00B861FD" w:rsidRDefault="00B861FD" w:rsidP="00B861FD">
      <w:pPr>
        <w:spacing w:after="0"/>
        <w:rPr>
          <w:rFonts w:ascii="Times New Roman" w:eastAsia="Calibri" w:hAnsi="Times New Roman" w:cs="Times New Roman"/>
          <w:sz w:val="16"/>
          <w:szCs w:val="16"/>
        </w:rPr>
      </w:pPr>
      <w:r w:rsidRPr="00B861FD">
        <w:rPr>
          <w:rFonts w:ascii="Times New Roman" w:eastAsia="Calibri" w:hAnsi="Times New Roman" w:cs="Times New Roman"/>
          <w:sz w:val="16"/>
          <w:szCs w:val="16"/>
        </w:rPr>
        <w:t>Разослао: дело-1, прокуратура-1</w:t>
      </w:r>
      <w:r w:rsidRPr="00B861FD">
        <w:rPr>
          <w:rFonts w:ascii="Times New Roman" w:eastAsia="Calibri" w:hAnsi="Times New Roman" w:cs="Times New Roman"/>
          <w:sz w:val="16"/>
          <w:szCs w:val="16"/>
        </w:rPr>
        <w:br w:type="page"/>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lastRenderedPageBreak/>
        <w:t xml:space="preserve">Утвержден </w:t>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постановлением администрации</w:t>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Кузнечнинского городского поселения</w:t>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Приозерского муниципального района</w:t>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Ленинградской области</w:t>
      </w:r>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 xml:space="preserve">от </w:t>
      </w:r>
      <w:r w:rsidR="001E0482">
        <w:rPr>
          <w:rFonts w:ascii="Times New Roman" w:eastAsia="Times New Roman" w:hAnsi="Times New Roman" w:cs="Times New Roman"/>
          <w:sz w:val="24"/>
          <w:szCs w:val="24"/>
          <w:lang w:eastAsia="ru-RU"/>
        </w:rPr>
        <w:t>03</w:t>
      </w:r>
      <w:r w:rsidRPr="00B861FD">
        <w:rPr>
          <w:rFonts w:ascii="Times New Roman" w:eastAsia="Times New Roman" w:hAnsi="Times New Roman" w:cs="Times New Roman"/>
          <w:sz w:val="24"/>
          <w:szCs w:val="24"/>
          <w:lang w:eastAsia="ru-RU"/>
        </w:rPr>
        <w:t>.08.2026 года №</w:t>
      </w:r>
      <w:r w:rsidR="001E0482">
        <w:rPr>
          <w:rFonts w:ascii="Times New Roman" w:eastAsia="Times New Roman" w:hAnsi="Times New Roman" w:cs="Times New Roman"/>
          <w:sz w:val="24"/>
          <w:szCs w:val="24"/>
          <w:lang w:eastAsia="ru-RU"/>
        </w:rPr>
        <w:t>252</w:t>
      </w:r>
      <w:bookmarkStart w:id="0" w:name="_GoBack"/>
      <w:bookmarkEnd w:id="0"/>
    </w:p>
    <w:p w:rsidR="00B861FD" w:rsidRPr="00B861FD" w:rsidRDefault="00B861FD" w:rsidP="00B861FD">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(Приложение)</w:t>
      </w:r>
    </w:p>
    <w:p w:rsidR="00B861FD" w:rsidRPr="00B861FD" w:rsidRDefault="00B861FD" w:rsidP="00B861FD">
      <w:pPr>
        <w:spacing w:after="0" w:line="240" w:lineRule="auto"/>
        <w:ind w:right="-1"/>
        <w:rPr>
          <w:rFonts w:ascii="Times New Roman" w:eastAsia="Times New Roman" w:hAnsi="Times New Roman" w:cs="Times New Roman"/>
          <w:b/>
          <w:sz w:val="24"/>
          <w:szCs w:val="24"/>
          <w:lang w:eastAsia="ru-RU"/>
        </w:rPr>
      </w:pPr>
    </w:p>
    <w:p w:rsidR="00B861FD" w:rsidRPr="00B861FD" w:rsidRDefault="00B861FD" w:rsidP="00B861FD">
      <w:pPr>
        <w:widowControl w:val="0"/>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861FD">
        <w:rPr>
          <w:rFonts w:ascii="Times New Roman" w:eastAsia="Times New Roman" w:hAnsi="Times New Roman" w:cs="Times New Roman"/>
          <w:b/>
          <w:bCs/>
          <w:sz w:val="24"/>
          <w:szCs w:val="24"/>
          <w:lang w:eastAsia="ru-RU"/>
        </w:rPr>
        <w:t>Административный регламент</w:t>
      </w:r>
    </w:p>
    <w:p w:rsidR="00B861FD" w:rsidRPr="00B861FD" w:rsidRDefault="00B861FD" w:rsidP="00B861FD">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B861FD">
        <w:rPr>
          <w:rFonts w:ascii="Times New Roman" w:eastAsia="Times New Roman" w:hAnsi="Times New Roman" w:cs="Times New Roman"/>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 «</w:t>
      </w:r>
      <w:r w:rsidRPr="00B861FD">
        <w:rPr>
          <w:rFonts w:ascii="Times New Roman" w:eastAsia="Times New Roman" w:hAnsi="Times New Roman" w:cs="Times New Roman"/>
          <w:b/>
          <w:bCs/>
          <w:sz w:val="24"/>
          <w:szCs w:val="24"/>
          <w:lang w:eastAsia="ru-RU"/>
        </w:rPr>
        <w:t>Установление публичного сервитута в отношении земельных участков и (или) земель, расположенных на территории Кузнечнинского городского поселения Приозерского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B861FD">
        <w:rPr>
          <w:rFonts w:ascii="Times New Roman" w:eastAsia="Times New Roman" w:hAnsi="Times New Roman" w:cs="Times New Roman"/>
          <w:b/>
          <w:sz w:val="24"/>
          <w:szCs w:val="24"/>
          <w:lang w:eastAsia="ru-RU"/>
        </w:rPr>
        <w:t>»</w:t>
      </w:r>
    </w:p>
    <w:p w:rsidR="00B861FD" w:rsidRPr="00B861FD" w:rsidRDefault="00B861FD" w:rsidP="00B861FD">
      <w:pPr>
        <w:widowControl w:val="0"/>
        <w:autoSpaceDE w:val="0"/>
        <w:autoSpaceDN w:val="0"/>
        <w:spacing w:after="0" w:line="240" w:lineRule="auto"/>
        <w:ind w:firstLine="540"/>
        <w:jc w:val="center"/>
        <w:rPr>
          <w:rFonts w:ascii="Times New Roman" w:eastAsia="Times New Roman" w:hAnsi="Times New Roman" w:cs="Calibri"/>
          <w:sz w:val="24"/>
          <w:szCs w:val="24"/>
          <w:lang w:eastAsia="ru-RU"/>
        </w:rPr>
      </w:pPr>
      <w:r w:rsidRPr="00B861FD">
        <w:rPr>
          <w:rFonts w:ascii="Times New Roman" w:eastAsia="Times New Roman" w:hAnsi="Times New Roman" w:cs="Calibri"/>
          <w:sz w:val="24"/>
          <w:szCs w:val="24"/>
          <w:lang w:eastAsia="ru-RU"/>
        </w:rPr>
        <w:t>(Сокращенное наименование – Установление публичного сервитута в отношении земельного участка в целях статьи 39.37 Земельного кодекса Российской Федерации)</w:t>
      </w:r>
    </w:p>
    <w:p w:rsidR="00B861FD" w:rsidRPr="00B861FD" w:rsidRDefault="00B861FD" w:rsidP="00B861FD">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B861FD">
        <w:rPr>
          <w:rFonts w:ascii="Times New Roman" w:eastAsia="Times New Roman" w:hAnsi="Times New Roman" w:cs="Times New Roman"/>
          <w:sz w:val="24"/>
          <w:szCs w:val="24"/>
          <w:lang w:eastAsia="ru-RU"/>
        </w:rPr>
        <w:t>далее – регламент, муниципальная услуга</w:t>
      </w:r>
    </w:p>
    <w:p w:rsidR="00B839F0" w:rsidRDefault="00B839F0">
      <w:pPr>
        <w:pStyle w:val="ConsPlusNormal"/>
        <w:ind w:firstLine="540"/>
        <w:jc w:val="center"/>
        <w:rPr>
          <w:rFonts w:ascii="Times New Roman" w:hAnsi="Times New Roman" w:cs="Times New Roman"/>
          <w:sz w:val="24"/>
          <w:szCs w:val="24"/>
        </w:rPr>
      </w:pPr>
    </w:p>
    <w:p w:rsidR="00B839F0" w:rsidRDefault="00B861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B839F0" w:rsidRDefault="00B839F0">
      <w:pPr>
        <w:pStyle w:val="ConsPlusNormal"/>
        <w:ind w:firstLine="540"/>
        <w:jc w:val="both"/>
        <w:rPr>
          <w:rFonts w:ascii="Times New Roman" w:hAnsi="Times New Roman" w:cs="Times New Roman"/>
          <w:sz w:val="24"/>
          <w:szCs w:val="24"/>
        </w:rPr>
      </w:pPr>
    </w:p>
    <w:p w:rsidR="00B839F0" w:rsidRDefault="00B861FD">
      <w:pPr>
        <w:pStyle w:val="af6"/>
        <w:widowControl w:val="0"/>
        <w:numPr>
          <w:ilvl w:val="1"/>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B839F0" w:rsidRDefault="00B861FD">
      <w:pPr>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B839F0" w:rsidRDefault="00B861FD">
      <w:pPr>
        <w:pStyle w:val="ConsPlusNormal"/>
        <w:numPr>
          <w:ilvl w:val="1"/>
          <w:numId w:val="1"/>
        </w:numPr>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B839F0" w:rsidRDefault="00B861FD">
      <w:pPr>
        <w:pStyle w:val="ConsPlusNormal"/>
        <w:ind w:left="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Pr>
          <w:rFonts w:ascii="Times New Roman" w:hAnsi="Times New Roman" w:cs="Times New Roman"/>
          <w:b/>
          <w:bCs/>
          <w:sz w:val="24"/>
          <w:szCs w:val="24"/>
        </w:rPr>
        <w:t xml:space="preserve"> </w:t>
      </w:r>
      <w:r>
        <w:rPr>
          <w:rFonts w:ascii="Times New Roman" w:hAnsi="Times New Roman" w:cs="Times New Roman"/>
          <w:bCs/>
          <w:sz w:val="24"/>
          <w:szCs w:val="24"/>
        </w:rPr>
        <w:t>реконструкции, капитального ремонта их участков (частей),</w:t>
      </w:r>
      <w:r>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Pr>
          <w:rFonts w:ascii="Times New Roman" w:hAnsi="Times New Roman" w:cs="Times New Roman"/>
          <w:b/>
          <w:sz w:val="24"/>
          <w:szCs w:val="24"/>
        </w:rPr>
        <w:t xml:space="preserve"> </w:t>
      </w:r>
      <w:r>
        <w:rPr>
          <w:rFonts w:ascii="Times New Roman" w:hAnsi="Times New Roman" w:cs="Times New Roman"/>
          <w:sz w:val="24"/>
          <w:szCs w:val="24"/>
        </w:rPr>
        <w:t>реконструкции их участков (частей);</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Pr>
          <w:rFonts w:ascii="Times New Roman" w:hAnsi="Times New Roman" w:cs="Times New Roman"/>
          <w:b/>
          <w:sz w:val="24"/>
          <w:szCs w:val="24"/>
        </w:rPr>
        <w:t xml:space="preserve"> </w:t>
      </w:r>
      <w:r>
        <w:rPr>
          <w:rFonts w:ascii="Times New Roman" w:hAnsi="Times New Roman" w:cs="Times New Roman"/>
          <w:sz w:val="24"/>
          <w:szCs w:val="24"/>
        </w:rPr>
        <w:t>реконструкции его участка (части);</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осуществляющее реконструкцию</w:t>
      </w:r>
      <w:r>
        <w:rPr>
          <w:rFonts w:ascii="Times New Roman" w:hAnsi="Times New Roman" w:cs="Times New Roman"/>
          <w:b/>
          <w:sz w:val="24"/>
          <w:szCs w:val="24"/>
        </w:rPr>
        <w:t xml:space="preserve"> </w:t>
      </w:r>
      <w:r>
        <w:rPr>
          <w:rFonts w:ascii="Times New Roman" w:hAnsi="Times New Roman" w:cs="Times New Roman"/>
          <w:sz w:val="24"/>
          <w:szCs w:val="24"/>
        </w:rPr>
        <w:t>или капитальный</w:t>
      </w:r>
      <w:r>
        <w:rPr>
          <w:rFonts w:ascii="Times New Roman" w:hAnsi="Times New Roman" w:cs="Times New Roman"/>
          <w:b/>
          <w:sz w:val="24"/>
          <w:szCs w:val="24"/>
        </w:rPr>
        <w:t xml:space="preserve"> </w:t>
      </w:r>
      <w:r>
        <w:rPr>
          <w:rFonts w:ascii="Times New Roman" w:hAnsi="Times New Roman" w:cs="Times New Roman"/>
          <w:sz w:val="24"/>
          <w:szCs w:val="24"/>
        </w:rPr>
        <w:t xml:space="preserve">ремонт инженерного сооружения, </w:t>
      </w:r>
      <w:r>
        <w:rPr>
          <w:rFonts w:ascii="Times New Roman" w:hAnsi="Times New Roman" w:cs="Times New Roman"/>
          <w:sz w:val="24"/>
          <w:szCs w:val="24"/>
        </w:rPr>
        <w:lastRenderedPageBreak/>
        <w:t>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839F0" w:rsidRDefault="00B861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B839F0" w:rsidRDefault="00B839F0">
      <w:pPr>
        <w:pStyle w:val="ConsPlusNormal"/>
        <w:ind w:firstLine="539"/>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B839F0" w:rsidRDefault="00B861F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Установление публичного сервитута в отношении земельных участков и (или) земель, расположенных на территории Кузнечнинского городского поселения Приозерского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 Установление публичного сервитута в отношении земельного участка</w:t>
      </w:r>
      <w:r>
        <w:rPr>
          <w:sz w:val="24"/>
          <w:szCs w:val="24"/>
        </w:rPr>
        <w:t xml:space="preserve"> </w:t>
      </w:r>
      <w:r>
        <w:rPr>
          <w:rFonts w:ascii="Times New Roman" w:hAnsi="Times New Roman" w:cs="Times New Roman"/>
          <w:sz w:val="24"/>
          <w:szCs w:val="24"/>
        </w:rPr>
        <w:t xml:space="preserve">в целях статьи 39.37 Земельного кодекса Российской Федерации).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Кузнечнинского городского поселения Приозерского муниципального района Ленинградской области (далее - ОМСУ).</w:t>
      </w:r>
    </w:p>
    <w:p w:rsidR="00B839F0" w:rsidRDefault="00B839F0">
      <w:pPr>
        <w:pStyle w:val="ConsPlusNormal"/>
        <w:ind w:firstLine="539"/>
        <w:jc w:val="both"/>
        <w:rPr>
          <w:rFonts w:ascii="Times New Roman" w:hAnsi="Times New Roman" w:cs="Times New Roman"/>
          <w:sz w:val="24"/>
          <w:szCs w:val="24"/>
        </w:rPr>
      </w:pP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Результат предоставления муниципальной услуги.</w:t>
      </w:r>
    </w:p>
    <w:p w:rsidR="00B839F0" w:rsidRDefault="00B861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4);</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 xml:space="preserve">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2);</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отказе в предоставлении муниципальной услуги </w:t>
      </w:r>
      <w:r>
        <w:rPr>
          <w:rFonts w:ascii="Times New Roman" w:eastAsia="Times New Roman" w:hAnsi="Times New Roman" w:cs="Times New Roman"/>
          <w:sz w:val="24"/>
          <w:szCs w:val="24"/>
          <w:lang w:eastAsia="ru-RU"/>
        </w:rPr>
        <w:t>(приложение к настоящему регламенту –</w:t>
      </w:r>
      <w:r>
        <w:rPr>
          <w:rFonts w:ascii="Calibri" w:eastAsia="Times New Roman" w:hAnsi="Calibri" w:cs="Calibri"/>
          <w:sz w:val="24"/>
          <w:szCs w:val="24"/>
          <w:lang w:eastAsia="ru-RU"/>
        </w:rPr>
        <w:t xml:space="preserve"> </w:t>
      </w:r>
      <w:r>
        <w:rPr>
          <w:rFonts w:ascii="Times New Roman" w:eastAsia="Times New Roman" w:hAnsi="Times New Roman" w:cs="Times New Roman"/>
          <w:sz w:val="24"/>
          <w:szCs w:val="24"/>
          <w:lang w:eastAsia="ru-RU"/>
        </w:rPr>
        <w:t>образец 3).</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почтовым отправлением;</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адрес электронной почты;</w:t>
      </w:r>
    </w:p>
    <w:p w:rsidR="00B839F0" w:rsidRDefault="00B861F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B839F0" w:rsidRDefault="00B839F0">
      <w:pPr>
        <w:pStyle w:val="ConsPlusNormal"/>
        <w:ind w:firstLine="539"/>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B839F0" w:rsidRDefault="00B839F0">
      <w:pPr>
        <w:pStyle w:val="ConsPlusNormal"/>
        <w:ind w:firstLine="539"/>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B839F0" w:rsidRDefault="00B839F0">
      <w:pPr>
        <w:pStyle w:val="ConsPlusNormal"/>
        <w:ind w:firstLine="539"/>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839F0" w:rsidRDefault="00B861FD">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B839F0" w:rsidRDefault="00B861FD">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w:t>
      </w:r>
      <w:r>
        <w:rPr>
          <w:rFonts w:ascii="Times New Roman" w:hAnsi="Times New Roman" w:cs="Times New Roman"/>
          <w:sz w:val="24"/>
          <w:szCs w:val="24"/>
          <w:highlight w:val="white"/>
        </w:rPr>
        <w:lastRenderedPageBreak/>
        <w:t xml:space="preserve">данных, а также электронные сервисы указанной информационной системы (при наличии технической возможности).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B839F0" w:rsidRDefault="00B861FD">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B839F0" w:rsidRDefault="00B839F0">
      <w:pPr>
        <w:pStyle w:val="ConsPlusNormal"/>
        <w:ind w:firstLine="567"/>
        <w:jc w:val="center"/>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3.2. Профилирование заявителя.</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B839F0" w:rsidRDefault="00B861FD">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B839F0" w:rsidRDefault="00B861FD">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B839F0" w:rsidRDefault="00B861FD">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B839F0" w:rsidRDefault="00B861FD">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839F0" w:rsidRDefault="00B861FD">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rsidR="00B839F0" w:rsidRDefault="00B861FD">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B839F0" w:rsidRDefault="00B861FD">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w:t>
      </w:r>
      <w:r>
        <w:rPr>
          <w:rFonts w:ascii="Times New Roman" w:hAnsi="Times New Roman" w:cs="Times New Roman"/>
          <w:sz w:val="24"/>
          <w:szCs w:val="24"/>
        </w:rPr>
        <w:lastRenderedPageBreak/>
        <w:t>документов.</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юридических лиц;</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Федеральную налоговую службу;</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Росреестр. </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предоставлении (об отказе в предоставлении) муниципальной услуги – 30 календарных дней со дня регистрации заявления.</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 9 ст. 39.41 Земельного кодекса РФ – 5 рабочих дней со дня регистрации заявления (ходатайства) в ОМСУ. </w:t>
      </w:r>
    </w:p>
    <w:p w:rsidR="00B839F0" w:rsidRDefault="00B839F0">
      <w:pPr>
        <w:pStyle w:val="ConsPlusNormal"/>
        <w:ind w:firstLine="567"/>
        <w:jc w:val="both"/>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w:t>
      </w: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B839F0" w:rsidRDefault="00B861F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 посредством Единого портала.</w:t>
      </w:r>
    </w:p>
    <w:p w:rsidR="00B839F0" w:rsidRDefault="00B861FD">
      <w:pPr>
        <w:ind w:firstLine="709"/>
        <w:jc w:val="right"/>
        <w:outlineLvl w:val="0"/>
        <w:rPr>
          <w:rFonts w:ascii="Times New Roman" w:hAnsi="Times New Roman" w:cs="Times New Roman"/>
          <w:sz w:val="24"/>
          <w:szCs w:val="24"/>
        </w:rPr>
      </w:pPr>
      <w:r>
        <w:rPr>
          <w:rFonts w:ascii="Times New Roman" w:hAnsi="Times New Roman" w:cs="Times New Roman"/>
          <w:sz w:val="24"/>
          <w:szCs w:val="24"/>
        </w:rPr>
        <w:br w:type="page" w:clear="all"/>
      </w:r>
      <w:r>
        <w:rPr>
          <w:rFonts w:ascii="Times New Roman" w:hAnsi="Times New Roman" w:cs="Times New Roman"/>
          <w:sz w:val="24"/>
          <w:szCs w:val="24"/>
        </w:rPr>
        <w:lastRenderedPageBreak/>
        <w:t>к Административному регламенту</w:t>
      </w:r>
    </w:p>
    <w:p w:rsidR="00B839F0" w:rsidRDefault="00B861FD">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по предоставлению</w:t>
      </w:r>
    </w:p>
    <w:p w:rsidR="00B839F0" w:rsidRDefault="00B861FD">
      <w:pPr>
        <w:spacing w:after="0" w:line="240" w:lineRule="auto"/>
        <w:ind w:firstLine="709"/>
        <w:jc w:val="right"/>
        <w:outlineLvl w:val="0"/>
        <w:rPr>
          <w:rFonts w:ascii="Times New Roman" w:hAnsi="Times New Roman" w:cs="Times New Roman"/>
          <w:sz w:val="24"/>
          <w:szCs w:val="24"/>
        </w:rPr>
      </w:pP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E50315" w:rsidRDefault="00E50315" w:rsidP="00E50315">
      <w:pPr>
        <w:spacing w:after="0" w:line="240" w:lineRule="auto"/>
        <w:ind w:firstLine="5670"/>
        <w:jc w:val="right"/>
        <w:outlineLvl w:val="0"/>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Pr="00B861FD">
        <w:rPr>
          <w:rFonts w:ascii="Times New Roman" w:eastAsia="Calibri" w:hAnsi="Times New Roman" w:cs="Times New Roman"/>
          <w:iCs/>
          <w:sz w:val="24"/>
          <w:szCs w:val="24"/>
        </w:rPr>
        <w:t>Установление публичного сервитута в</w:t>
      </w:r>
    </w:p>
    <w:p w:rsidR="00E50315" w:rsidRDefault="00E50315" w:rsidP="00E50315">
      <w:pPr>
        <w:spacing w:after="0" w:line="240" w:lineRule="auto"/>
        <w:ind w:firstLine="5670"/>
        <w:jc w:val="right"/>
        <w:outlineLvl w:val="0"/>
        <w:rPr>
          <w:rFonts w:ascii="Times New Roman" w:eastAsia="Calibri" w:hAnsi="Times New Roman" w:cs="Times New Roman"/>
          <w:iCs/>
          <w:sz w:val="24"/>
          <w:szCs w:val="24"/>
        </w:rPr>
      </w:pPr>
      <w:r>
        <w:rPr>
          <w:rFonts w:ascii="Times New Roman" w:eastAsia="Calibri" w:hAnsi="Times New Roman" w:cs="Times New Roman"/>
          <w:iCs/>
          <w:sz w:val="24"/>
          <w:szCs w:val="24"/>
        </w:rPr>
        <w:t>отношении земельного участка в</w:t>
      </w:r>
    </w:p>
    <w:p w:rsidR="00E50315" w:rsidRDefault="00E50315" w:rsidP="00E50315">
      <w:pPr>
        <w:spacing w:after="0" w:line="240" w:lineRule="auto"/>
        <w:ind w:firstLine="5670"/>
        <w:jc w:val="right"/>
        <w:outlineLvl w:val="0"/>
        <w:rPr>
          <w:rFonts w:ascii="Times New Roman" w:eastAsia="Calibri" w:hAnsi="Times New Roman" w:cs="Times New Roman"/>
          <w:iCs/>
          <w:sz w:val="24"/>
          <w:szCs w:val="24"/>
        </w:rPr>
      </w:pPr>
      <w:r w:rsidRPr="00B861FD">
        <w:rPr>
          <w:rFonts w:ascii="Times New Roman" w:eastAsia="Calibri" w:hAnsi="Times New Roman" w:cs="Times New Roman"/>
          <w:iCs/>
          <w:sz w:val="24"/>
          <w:szCs w:val="24"/>
        </w:rPr>
        <w:t>целях статьи 39.37 Земельного кодекса Российской Федерации</w:t>
      </w:r>
      <w:r>
        <w:rPr>
          <w:rFonts w:ascii="Times New Roman" w:eastAsia="Calibri" w:hAnsi="Times New Roman" w:cs="Times New Roman"/>
          <w:iCs/>
          <w:sz w:val="24"/>
          <w:szCs w:val="24"/>
        </w:rPr>
        <w:t>»</w:t>
      </w:r>
    </w:p>
    <w:p w:rsidR="00B839F0" w:rsidRDefault="00B839F0">
      <w:pPr>
        <w:spacing w:after="0" w:line="240" w:lineRule="auto"/>
        <w:ind w:firstLine="709"/>
        <w:jc w:val="both"/>
        <w:outlineLvl w:val="0"/>
        <w:rPr>
          <w:rFonts w:ascii="Times New Roman" w:hAnsi="Times New Roman" w:cs="Times New Roman"/>
          <w:sz w:val="24"/>
          <w:szCs w:val="24"/>
        </w:rPr>
      </w:pP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предоставлении муниципальной услуги,</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B839F0" w:rsidRDefault="00B861FD">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B839F0" w:rsidRDefault="00B839F0">
      <w:pPr>
        <w:spacing w:after="0" w:line="240" w:lineRule="auto"/>
        <w:ind w:firstLine="709"/>
        <w:jc w:val="center"/>
        <w:outlineLvl w:val="0"/>
        <w:rPr>
          <w:rFonts w:ascii="Times New Roman" w:hAnsi="Times New Roman" w:cs="Times New Roman"/>
          <w:sz w:val="24"/>
          <w:szCs w:val="24"/>
        </w:rPr>
      </w:pPr>
    </w:p>
    <w:p w:rsidR="00B839F0" w:rsidRDefault="00B839F0">
      <w:pPr>
        <w:spacing w:after="0" w:line="240" w:lineRule="auto"/>
        <w:ind w:firstLine="709"/>
        <w:jc w:val="center"/>
        <w:outlineLvl w:val="0"/>
        <w:rPr>
          <w:rFonts w:ascii="Times New Roman" w:hAnsi="Times New Roman" w:cs="Times New Roman"/>
          <w:sz w:val="24"/>
          <w:szCs w:val="24"/>
        </w:rPr>
      </w:pPr>
    </w:p>
    <w:p w:rsidR="00B839F0" w:rsidRDefault="00B861FD">
      <w:pPr>
        <w:numPr>
          <w:ilvl w:val="0"/>
          <w:numId w:val="2"/>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B839F0" w:rsidRDefault="00B839F0">
      <w:pPr>
        <w:spacing w:after="0" w:line="240" w:lineRule="auto"/>
        <w:jc w:val="both"/>
        <w:outlineLvl w:val="0"/>
        <w:rPr>
          <w:rFonts w:ascii="Times New Roman" w:hAnsi="Times New Roman" w:cs="Times New Roman"/>
          <w:sz w:val="24"/>
          <w:szCs w:val="24"/>
        </w:rPr>
      </w:pP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B839F0" w:rsidRDefault="00B861FD">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B839F0" w:rsidRDefault="00B839F0">
      <w:pPr>
        <w:rPr>
          <w:rFonts w:ascii="Times New Roman" w:eastAsia="Times New Roman" w:hAnsi="Times New Roman" w:cs="Times New Roman"/>
          <w:sz w:val="28"/>
          <w:szCs w:val="28"/>
          <w:lang w:eastAsia="ru-RU"/>
        </w:rPr>
      </w:pPr>
    </w:p>
    <w:p w:rsidR="00B839F0" w:rsidRDefault="00B839F0">
      <w:pPr>
        <w:numPr>
          <w:ilvl w:val="0"/>
          <w:numId w:val="3"/>
        </w:numPr>
        <w:spacing w:after="0" w:line="240" w:lineRule="auto"/>
        <w:jc w:val="center"/>
        <w:outlineLvl w:val="0"/>
        <w:rPr>
          <w:rFonts w:ascii="Times New Roman" w:hAnsi="Times New Roman" w:cs="Times New Roman"/>
          <w:b/>
          <w:sz w:val="28"/>
          <w:szCs w:val="28"/>
        </w:rPr>
        <w:sectPr w:rsidR="00B839F0" w:rsidSect="00B861FD">
          <w:pgSz w:w="11906" w:h="16838"/>
          <w:pgMar w:top="426" w:right="850" w:bottom="709" w:left="1134" w:header="708" w:footer="708" w:gutter="0"/>
          <w:cols w:space="708"/>
          <w:titlePg/>
          <w:docGrid w:linePitch="360"/>
        </w:sectPr>
      </w:pPr>
    </w:p>
    <w:p w:rsidR="00B839F0" w:rsidRDefault="00B861FD">
      <w:pPr>
        <w:numPr>
          <w:ilvl w:val="0"/>
          <w:numId w:val="3"/>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Идентификаторы категорий (признаков) заявителей</w:t>
      </w:r>
    </w:p>
    <w:p w:rsidR="00B839F0" w:rsidRDefault="00B839F0">
      <w:pPr>
        <w:spacing w:after="0" w:line="240" w:lineRule="auto"/>
        <w:ind w:firstLine="709"/>
        <w:jc w:val="both"/>
        <w:outlineLvl w:val="0"/>
        <w:rPr>
          <w:rFonts w:ascii="Times New Roman" w:hAnsi="Times New Roman" w:cs="Times New Roman"/>
          <w:sz w:val="28"/>
          <w:szCs w:val="28"/>
        </w:rPr>
      </w:pPr>
    </w:p>
    <w:p w:rsidR="00B839F0" w:rsidRDefault="00B861FD">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3748"/>
        <w:gridCol w:w="1417"/>
        <w:gridCol w:w="1843"/>
        <w:gridCol w:w="1559"/>
        <w:gridCol w:w="2127"/>
        <w:gridCol w:w="1984"/>
        <w:gridCol w:w="1985"/>
      </w:tblGrid>
      <w:tr w:rsidR="00B839F0">
        <w:trPr>
          <w:trHeight w:val="198"/>
        </w:trPr>
        <w:tc>
          <w:tcPr>
            <w:tcW w:w="3748" w:type="dxa"/>
            <w:vMerge w:val="restart"/>
            <w:tcBorders>
              <w:top w:val="single" w:sz="4" w:space="0" w:color="auto"/>
              <w:left w:val="single" w:sz="4" w:space="0" w:color="auto"/>
              <w:right w:val="single" w:sz="4" w:space="0" w:color="auto"/>
            </w:tcBorders>
            <w:vAlign w:val="center"/>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Результат предоставления муниципальной услуги</w:t>
            </w:r>
          </w:p>
        </w:tc>
      </w:tr>
      <w:tr w:rsidR="00B839F0">
        <w:trPr>
          <w:trHeight w:val="161"/>
        </w:trPr>
        <w:tc>
          <w:tcPr>
            <w:tcW w:w="3748" w:type="dxa"/>
            <w:vMerge/>
            <w:tcBorders>
              <w:left w:val="single" w:sz="4" w:space="0" w:color="auto"/>
              <w:right w:val="single" w:sz="4" w:space="0" w:color="auto"/>
            </w:tcBorders>
          </w:tcPr>
          <w:p w:rsidR="00B839F0" w:rsidRDefault="00B839F0">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Решение об установлении публичного сервитута </w:t>
            </w:r>
          </w:p>
        </w:tc>
      </w:tr>
      <w:tr w:rsidR="00B839F0">
        <w:trPr>
          <w:trHeight w:val="1246"/>
        </w:trPr>
        <w:tc>
          <w:tcPr>
            <w:tcW w:w="3748" w:type="dxa"/>
            <w:vMerge/>
            <w:tcBorders>
              <w:left w:val="single" w:sz="4" w:space="0" w:color="auto"/>
              <w:right w:val="single" w:sz="4" w:space="0" w:color="auto"/>
            </w:tcBorders>
          </w:tcPr>
          <w:p w:rsidR="00B839F0" w:rsidRDefault="00B839F0">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6 ст. 39.37 ЗК РФ</w:t>
            </w:r>
          </w:p>
        </w:tc>
      </w:tr>
      <w:tr w:rsidR="00B839F0">
        <w:trPr>
          <w:trHeight w:val="61"/>
        </w:trPr>
        <w:tc>
          <w:tcPr>
            <w:tcW w:w="3748" w:type="dxa"/>
            <w:vMerge/>
            <w:tcBorders>
              <w:left w:val="single" w:sz="4" w:space="0" w:color="auto"/>
              <w:bottom w:val="single" w:sz="4" w:space="0" w:color="auto"/>
              <w:right w:val="single" w:sz="4" w:space="0" w:color="auto"/>
            </w:tcBorders>
          </w:tcPr>
          <w:p w:rsidR="00B839F0" w:rsidRDefault="00B839F0">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Е</w:t>
            </w:r>
          </w:p>
        </w:tc>
      </w:tr>
      <w:tr w:rsidR="00B839F0">
        <w:trPr>
          <w:trHeight w:val="720"/>
        </w:trPr>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eastAsia="Times New Roman" w:hAnsi="Times New Roman" w:cs="Times New Roman"/>
                <w:lang w:eastAsia="ru-RU"/>
              </w:rPr>
            </w:pPr>
            <w:r>
              <w:rPr>
                <w:rFonts w:ascii="Times New Roman"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hAnsi="Times New Roman" w:cs="Times New Roman"/>
              </w:rPr>
            </w:pPr>
            <w:r>
              <w:rPr>
                <w:rFonts w:ascii="Times New Roman"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hAnsi="Times New Roman" w:cs="Times New Roman"/>
              </w:rPr>
            </w:pPr>
            <w:r>
              <w:rPr>
                <w:rFonts w:ascii="Times New Roman"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hAnsi="Times New Roman" w:cs="Times New Roman"/>
              </w:rPr>
            </w:pPr>
            <w:r>
              <w:rPr>
                <w:rFonts w:ascii="Times New Roman"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hAnsi="Times New Roman" w:cs="Times New Roman"/>
              </w:rPr>
            </w:pPr>
            <w:r>
              <w:rPr>
                <w:rFonts w:ascii="Times New Roman" w:hAnsi="Times New Roman" w:cs="Times New Roman"/>
              </w:rPr>
              <w:t xml:space="preserve">Юридическое лицо, являющееся единым оператором газификации, региональным оператором </w:t>
            </w:r>
            <w:r>
              <w:rPr>
                <w:rFonts w:ascii="Times New Roman" w:hAnsi="Times New Roman" w:cs="Times New Roman"/>
              </w:rPr>
              <w:lastRenderedPageBreak/>
              <w:t>газификации</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pPr>
            <w:r>
              <w:rPr>
                <w:rFonts w:ascii="Times New Roman" w:hAnsi="Times New Roman" w:cs="Times New Roman"/>
              </w:rPr>
              <w:lastRenderedPageBreak/>
              <w:t>Юридическое лицо,</w:t>
            </w:r>
            <w:r>
              <w:t xml:space="preserve"> </w:t>
            </w:r>
            <w:r>
              <w:rPr>
                <w:rFonts w:ascii="Times New Roman" w:hAnsi="Times New Roman" w:cs="Times New Roman"/>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6Е</w:t>
            </w:r>
          </w:p>
        </w:tc>
      </w:tr>
      <w:tr w:rsidR="00B839F0">
        <w:tc>
          <w:tcPr>
            <w:tcW w:w="3748"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rPr>
                <w:rFonts w:ascii="Times New Roman" w:hAnsi="Times New Roman" w:cs="Times New Roman"/>
              </w:rPr>
            </w:pPr>
            <w:r>
              <w:rPr>
                <w:rFonts w:ascii="Times New Roman"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7Е</w:t>
            </w:r>
          </w:p>
        </w:tc>
      </w:tr>
    </w:tbl>
    <w:p w:rsidR="00B839F0" w:rsidRDefault="00B839F0">
      <w:pPr>
        <w:spacing w:after="0" w:line="240" w:lineRule="auto"/>
        <w:ind w:firstLine="709"/>
        <w:jc w:val="both"/>
        <w:outlineLvl w:val="0"/>
        <w:rPr>
          <w:rFonts w:ascii="Times New Roman" w:hAnsi="Times New Roman" w:cs="Times New Roman"/>
          <w:sz w:val="28"/>
          <w:szCs w:val="28"/>
        </w:rPr>
      </w:pPr>
      <w:bookmarkStart w:id="1" w:name="Par441"/>
      <w:bookmarkEnd w:id="1"/>
    </w:p>
    <w:p w:rsidR="00B839F0" w:rsidRDefault="00B861FD">
      <w:pPr>
        <w:numPr>
          <w:ilvl w:val="0"/>
          <w:numId w:val="3"/>
        </w:numPr>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документов, необходимых для предоставления </w:t>
      </w:r>
      <w:r>
        <w:rPr>
          <w:rFonts w:ascii="Times New Roman" w:eastAsia="Times New Roman" w:hAnsi="Times New Roman" w:cs="Times New Roman"/>
          <w:b/>
          <w:sz w:val="28"/>
          <w:szCs w:val="28"/>
          <w:lang w:eastAsia="ru-RU"/>
        </w:rPr>
        <w:t>муниципальной</w:t>
      </w:r>
      <w:r>
        <w:rPr>
          <w:rFonts w:ascii="Times New Roman" w:hAnsi="Times New Roman" w:cs="Times New Roman"/>
          <w:b/>
          <w:sz w:val="28"/>
          <w:szCs w:val="28"/>
        </w:rPr>
        <w:t xml:space="preserve"> услуги</w:t>
      </w:r>
    </w:p>
    <w:p w:rsidR="00B839F0" w:rsidRDefault="00B839F0">
      <w:pPr>
        <w:spacing w:after="0" w:line="240" w:lineRule="auto"/>
        <w:ind w:firstLine="709"/>
        <w:jc w:val="both"/>
        <w:outlineLvl w:val="0"/>
        <w:rPr>
          <w:rFonts w:ascii="Times New Roman" w:hAnsi="Times New Roman" w:cs="Times New Roman"/>
          <w:sz w:val="28"/>
          <w:szCs w:val="28"/>
        </w:rPr>
      </w:pPr>
    </w:p>
    <w:p w:rsidR="00B839F0" w:rsidRDefault="00B861FD">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№2</w:t>
      </w:r>
    </w:p>
    <w:p w:rsidR="00B839F0" w:rsidRDefault="00B839F0">
      <w:pPr>
        <w:spacing w:after="0" w:line="240" w:lineRule="auto"/>
        <w:ind w:firstLine="709"/>
        <w:jc w:val="both"/>
        <w:outlineLvl w:val="0"/>
        <w:rPr>
          <w:rFonts w:ascii="Times New Roman" w:hAnsi="Times New Roman" w:cs="Times New Roman"/>
          <w:sz w:val="28"/>
          <w:szCs w:val="28"/>
        </w:rPr>
      </w:pPr>
    </w:p>
    <w:tbl>
      <w:tblPr>
        <w:tblStyle w:val="afa"/>
        <w:tblW w:w="14709" w:type="dxa"/>
        <w:tblLayout w:type="fixed"/>
        <w:tblLook w:val="04A0" w:firstRow="1" w:lastRow="0" w:firstColumn="1" w:lastColumn="0" w:noHBand="0" w:noVBand="1"/>
      </w:tblPr>
      <w:tblGrid>
        <w:gridCol w:w="534"/>
        <w:gridCol w:w="1559"/>
        <w:gridCol w:w="7796"/>
        <w:gridCol w:w="2693"/>
        <w:gridCol w:w="2127"/>
      </w:tblGrid>
      <w:tr w:rsidR="00B839F0">
        <w:tc>
          <w:tcPr>
            <w:tcW w:w="534" w:type="dxa"/>
            <w:vAlign w:val="center"/>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1559" w:type="dxa"/>
            <w:vAlign w:val="center"/>
          </w:tcPr>
          <w:p w:rsidR="00B839F0" w:rsidRDefault="00B861FD">
            <w:pP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7796" w:type="dxa"/>
            <w:vAlign w:val="center"/>
          </w:tcPr>
          <w:p w:rsidR="00B839F0" w:rsidRDefault="00B861FD">
            <w:pPr>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693" w:type="dxa"/>
            <w:vAlign w:val="center"/>
          </w:tcPr>
          <w:p w:rsidR="00B839F0" w:rsidRDefault="00B861FD">
            <w:pPr>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7"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B839F0">
        <w:tc>
          <w:tcPr>
            <w:tcW w:w="14709" w:type="dxa"/>
            <w:gridSpan w:val="5"/>
            <w:vAlign w:val="center"/>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839F0">
        <w:trPr>
          <w:trHeight w:val="663"/>
        </w:trPr>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B839F0" w:rsidRDefault="00B861FD">
            <w:pPr>
              <w:jc w:val="both"/>
              <w:outlineLvl w:val="0"/>
              <w:rPr>
                <w:rFonts w:ascii="Times New Roman" w:hAnsi="Times New Roman" w:cs="Times New Roman"/>
                <w:sz w:val="24"/>
                <w:szCs w:val="24"/>
                <w:lang w:val="en-US"/>
              </w:rPr>
            </w:pPr>
            <w:r>
              <w:rPr>
                <w:rFonts w:ascii="Times New Roman" w:hAnsi="Times New Roman" w:cs="Times New Roman"/>
                <w:sz w:val="24"/>
                <w:szCs w:val="24"/>
              </w:rPr>
              <w:t>А-Е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B839F0" w:rsidRDefault="00B839F0">
            <w:pPr>
              <w:jc w:val="both"/>
              <w:outlineLvl w:val="0"/>
              <w:rPr>
                <w:rFonts w:ascii="Times New Roman" w:hAnsi="Times New Roman" w:cs="Times New Roman"/>
                <w:sz w:val="24"/>
                <w:szCs w:val="24"/>
              </w:rPr>
            </w:pPr>
          </w:p>
        </w:tc>
        <w:tc>
          <w:tcPr>
            <w:tcW w:w="2693"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B839F0">
        <w:tc>
          <w:tcPr>
            <w:tcW w:w="534" w:type="dxa"/>
          </w:tcPr>
          <w:p w:rsidR="00B839F0" w:rsidRDefault="00B861FD">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B839F0" w:rsidRDefault="00B861FD">
            <w:r>
              <w:rPr>
                <w:rFonts w:ascii="Times New Roman" w:hAnsi="Times New Roman" w:cs="Times New Roman"/>
                <w:sz w:val="24"/>
                <w:szCs w:val="24"/>
              </w:rPr>
              <w:t>А-Е</w:t>
            </w:r>
          </w:p>
        </w:tc>
        <w:tc>
          <w:tcPr>
            <w:tcW w:w="7796" w:type="dxa"/>
          </w:tcPr>
          <w:p w:rsidR="00B839F0" w:rsidRDefault="00B861FD">
            <w:pPr>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B839F0" w:rsidRDefault="00B839F0">
            <w:pPr>
              <w:jc w:val="both"/>
              <w:outlineLvl w:val="0"/>
              <w:rPr>
                <w:rFonts w:ascii="Times New Roman" w:hAnsi="Times New Roman" w:cs="Times New Roman"/>
                <w:sz w:val="24"/>
                <w:szCs w:val="24"/>
              </w:rPr>
            </w:pPr>
          </w:p>
        </w:tc>
        <w:tc>
          <w:tcPr>
            <w:tcW w:w="2693"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B839F0">
        <w:tc>
          <w:tcPr>
            <w:tcW w:w="534" w:type="dxa"/>
          </w:tcPr>
          <w:p w:rsidR="00B839F0" w:rsidRDefault="00B861FD">
            <w:pP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B839F0" w:rsidRDefault="00B861FD">
            <w:pPr>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B839F0">
        <w:tc>
          <w:tcPr>
            <w:tcW w:w="534" w:type="dxa"/>
          </w:tcPr>
          <w:p w:rsidR="00B839F0" w:rsidRDefault="00B861FD">
            <w:pP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B839F0" w:rsidRDefault="00B861FD">
            <w:r>
              <w:rPr>
                <w:rFonts w:ascii="Times New Roman" w:hAnsi="Times New Roman" w:cs="Times New Roman"/>
                <w:sz w:val="24"/>
                <w:szCs w:val="24"/>
              </w:rPr>
              <w:t>А-Е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3"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 xml:space="preserve">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w:t>
            </w:r>
            <w:r>
              <w:rPr>
                <w:rFonts w:ascii="Times New Roman" w:hAnsi="Times New Roman" w:cs="Times New Roman"/>
                <w:sz w:val="24"/>
                <w:szCs w:val="24"/>
              </w:rPr>
              <w:lastRenderedPageBreak/>
              <w:t>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ЕПГУ, ПГУ ЛО, МФЦ, ПС, Л</w:t>
            </w:r>
          </w:p>
        </w:tc>
        <w:tc>
          <w:tcPr>
            <w:tcW w:w="2127"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[Все], О(э) –</w:t>
            </w:r>
            <w:r>
              <w:t xml:space="preserve"> </w:t>
            </w:r>
            <w:r>
              <w:rPr>
                <w:rFonts w:ascii="Times New Roman" w:hAnsi="Times New Roman" w:cs="Times New Roman"/>
                <w:sz w:val="24"/>
                <w:szCs w:val="24"/>
              </w:rPr>
              <w:t xml:space="preserve">включающий ссылку на </w:t>
            </w:r>
            <w:r>
              <w:rPr>
                <w:rFonts w:ascii="Times New Roman" w:hAnsi="Times New Roman" w:cs="Times New Roman"/>
                <w:sz w:val="24"/>
                <w:szCs w:val="24"/>
              </w:rPr>
              <w:lastRenderedPageBreak/>
              <w:t>облачное хранилище 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6</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 2А, 4А, 5А, 6А, 7А</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1Б-7Б</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rsidR="00B839F0" w:rsidRDefault="00B861FD">
            <w:r>
              <w:rPr>
                <w:rFonts w:ascii="Times New Roman" w:hAnsi="Times New Roman" w:cs="Times New Roman"/>
                <w:sz w:val="24"/>
                <w:szCs w:val="24"/>
              </w:rPr>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rsidR="00B839F0" w:rsidRDefault="00B861FD">
            <w:r>
              <w:rPr>
                <w:rFonts w:ascii="Times New Roman" w:hAnsi="Times New Roman" w:cs="Times New Roman"/>
                <w:sz w:val="24"/>
                <w:szCs w:val="24"/>
              </w:rPr>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1Г-7Г</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r>
              <w:rPr>
                <w:rFonts w:ascii="Times New Roman" w:hAnsi="Times New Roman" w:cs="Times New Roman"/>
                <w:sz w:val="24"/>
                <w:szCs w:val="24"/>
              </w:rPr>
              <w:lastRenderedPageBreak/>
              <w:t>подпунктом 4.1 статьи 39.37 ЗК РФ.</w:t>
            </w:r>
          </w:p>
        </w:tc>
        <w:tc>
          <w:tcPr>
            <w:tcW w:w="2693" w:type="dxa"/>
          </w:tcPr>
          <w:p w:rsidR="00B839F0" w:rsidRDefault="00B861FD">
            <w:r>
              <w:rPr>
                <w:rFonts w:ascii="Times New Roman" w:hAnsi="Times New Roman" w:cs="Times New Roman"/>
                <w:sz w:val="24"/>
                <w:szCs w:val="24"/>
              </w:rPr>
              <w:lastRenderedPageBreak/>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11</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1Е-7Г</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B839F0" w:rsidRDefault="00B861FD">
            <w:r>
              <w:rPr>
                <w:rFonts w:ascii="Times New Roman" w:hAnsi="Times New Roman" w:cs="Times New Roman"/>
                <w:sz w:val="24"/>
                <w:szCs w:val="24"/>
              </w:rPr>
              <w:t xml:space="preserve">[Все], К, К(э), </w:t>
            </w:r>
          </w:p>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B839F0">
        <w:tc>
          <w:tcPr>
            <w:tcW w:w="14709" w:type="dxa"/>
            <w:gridSpan w:val="5"/>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Сведения (выписка) из ЕГРН о земельном участке</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Сведения из ЕГРН об инженерном сооружении</w:t>
            </w:r>
          </w:p>
        </w:tc>
        <w:tc>
          <w:tcPr>
            <w:tcW w:w="2693" w:type="dxa"/>
          </w:tcPr>
          <w:p w:rsidR="00B839F0" w:rsidRDefault="00B839F0">
            <w:pPr>
              <w:rPr>
                <w:rFonts w:ascii="Times New Roman" w:eastAsia="Times New Roman" w:hAnsi="Times New Roman" w:cs="Times New Roman"/>
                <w:sz w:val="24"/>
                <w:szCs w:val="24"/>
                <w:lang w:eastAsia="ru-RU"/>
              </w:rPr>
            </w:pPr>
          </w:p>
        </w:tc>
        <w:tc>
          <w:tcPr>
            <w:tcW w:w="2127" w:type="dxa"/>
          </w:tcPr>
          <w:p w:rsidR="00B839F0" w:rsidRDefault="00B839F0">
            <w:pPr>
              <w:jc w:val="both"/>
              <w:outlineLvl w:val="0"/>
              <w:rPr>
                <w:rFonts w:ascii="Times New Roman" w:hAnsi="Times New Roman" w:cs="Times New Roman"/>
                <w:sz w:val="24"/>
                <w:szCs w:val="24"/>
              </w:rPr>
            </w:pPr>
          </w:p>
        </w:tc>
      </w:tr>
      <w:tr w:rsidR="00B839F0">
        <w:tc>
          <w:tcPr>
            <w:tcW w:w="534"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Проект планировки территории.</w:t>
            </w:r>
          </w:p>
        </w:tc>
        <w:tc>
          <w:tcPr>
            <w:tcW w:w="2693"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B839F0" w:rsidRDefault="00B861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bl>
    <w:p w:rsidR="00B839F0" w:rsidRDefault="00B839F0">
      <w:pPr>
        <w:spacing w:after="0" w:line="240" w:lineRule="auto"/>
        <w:jc w:val="both"/>
        <w:outlineLvl w:val="0"/>
        <w:rPr>
          <w:rFonts w:ascii="Times New Roman" w:hAnsi="Times New Roman" w:cs="Times New Roman"/>
          <w:sz w:val="28"/>
          <w:szCs w:val="28"/>
        </w:rPr>
      </w:pPr>
    </w:p>
    <w:p w:rsidR="00B839F0" w:rsidRDefault="00B839F0">
      <w:pPr>
        <w:spacing w:after="0" w:line="240" w:lineRule="auto"/>
        <w:ind w:firstLine="709"/>
        <w:jc w:val="both"/>
        <w:outlineLvl w:val="0"/>
        <w:rPr>
          <w:rFonts w:ascii="Times New Roman" w:hAnsi="Times New Roman" w:cs="Times New Roman"/>
          <w:sz w:val="28"/>
          <w:szCs w:val="28"/>
        </w:rPr>
      </w:pPr>
    </w:p>
    <w:p w:rsidR="00B839F0" w:rsidRDefault="00B861FD">
      <w:pPr>
        <w:numPr>
          <w:ilvl w:val="0"/>
          <w:numId w:val="3"/>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839F0" w:rsidRDefault="00B839F0">
      <w:pPr>
        <w:spacing w:after="0" w:line="240" w:lineRule="auto"/>
        <w:jc w:val="both"/>
        <w:outlineLvl w:val="0"/>
        <w:rPr>
          <w:rFonts w:ascii="Times New Roman" w:hAnsi="Times New Roman" w:cs="Times New Roman"/>
          <w:sz w:val="28"/>
          <w:szCs w:val="28"/>
        </w:rPr>
      </w:pPr>
    </w:p>
    <w:p w:rsidR="00B839F0" w:rsidRDefault="00B861FD">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 3</w:t>
      </w:r>
    </w:p>
    <w:p w:rsidR="00B839F0" w:rsidRDefault="00B839F0">
      <w:pPr>
        <w:spacing w:after="0" w:line="240" w:lineRule="auto"/>
        <w:ind w:firstLine="709"/>
        <w:jc w:val="both"/>
        <w:outlineLvl w:val="0"/>
        <w:rPr>
          <w:rFonts w:ascii="Times New Roman" w:hAnsi="Times New Roman" w:cs="Times New Roman"/>
          <w:sz w:val="28"/>
          <w:szCs w:val="28"/>
        </w:rPr>
      </w:pPr>
    </w:p>
    <w:tbl>
      <w:tblPr>
        <w:tblStyle w:val="afa"/>
        <w:tblW w:w="0" w:type="auto"/>
        <w:tblLook w:val="04A0" w:firstRow="1" w:lastRow="0" w:firstColumn="1" w:lastColumn="0" w:noHBand="0" w:noVBand="1"/>
      </w:tblPr>
      <w:tblGrid>
        <w:gridCol w:w="609"/>
        <w:gridCol w:w="11265"/>
        <w:gridCol w:w="2835"/>
      </w:tblGrid>
      <w:tr w:rsidR="00B839F0">
        <w:tc>
          <w:tcPr>
            <w:tcW w:w="609"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1126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283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B839F0">
        <w:tc>
          <w:tcPr>
            <w:tcW w:w="14709" w:type="dxa"/>
            <w:gridSpan w:val="3"/>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83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3</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tcPr>
          <w:p w:rsidR="00B839F0" w:rsidRDefault="00B839F0">
            <w:pPr>
              <w:jc w:val="both"/>
              <w:outlineLvl w:val="0"/>
              <w:rPr>
                <w:rFonts w:ascii="Times New Roman" w:hAnsi="Times New Roman" w:cs="Times New Roman"/>
                <w:sz w:val="24"/>
                <w:szCs w:val="24"/>
              </w:rPr>
            </w:pPr>
          </w:p>
        </w:tc>
      </w:tr>
      <w:tr w:rsidR="00B839F0">
        <w:trPr>
          <w:trHeight w:hRule="exact" w:val="580"/>
        </w:trPr>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14709" w:type="dxa"/>
            <w:gridSpan w:val="3"/>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подлежит возвращению в соответствии с п. 9 ст. 39.41 ЗК РФ случаях, если:</w:t>
            </w: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(пп. 1. п. 9 ст. 39.41 ЗК РФ).</w:t>
            </w:r>
          </w:p>
        </w:tc>
        <w:tc>
          <w:tcPr>
            <w:tcW w:w="283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Заявитель не является лицом, предусмотренным ст.39.40 ЗК РФ. (пп. 2 п. 9 ст. 39.41 ЗК РФ).</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(пп. 3 п. 9 ст. 39.41 ЗК РФ).</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(пп. 4 п. 9 ст. 39.41 ЗК РФ).</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14709" w:type="dxa"/>
            <w:gridSpan w:val="3"/>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B839F0">
        <w:tc>
          <w:tcPr>
            <w:tcW w:w="14709" w:type="dxa"/>
            <w:gridSpan w:val="3"/>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B839F0">
        <w:trPr>
          <w:trHeight w:val="717"/>
        </w:trPr>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tcPr>
          <w:p w:rsidR="00B839F0" w:rsidRDefault="00B861FD">
            <w:r>
              <w:rPr>
                <w:rFonts w:ascii="Times New Roman" w:hAnsi="Times New Roman" w:cs="Times New Roman"/>
                <w:sz w:val="24"/>
                <w:szCs w:val="24"/>
              </w:rPr>
              <w:t>1А-7Е</w:t>
            </w: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tcPr>
          <w:p w:rsidR="00B839F0" w:rsidRDefault="00B839F0"/>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Pr>
          <w:p w:rsidR="00B839F0" w:rsidRDefault="00B839F0"/>
        </w:tc>
      </w:tr>
      <w:tr w:rsidR="00B839F0">
        <w:tc>
          <w:tcPr>
            <w:tcW w:w="609"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Отсутствие права на предоставление муниципальной услуги:</w:t>
            </w:r>
          </w:p>
        </w:tc>
        <w:tc>
          <w:tcPr>
            <w:tcW w:w="2835" w:type="dxa"/>
          </w:tcPr>
          <w:p w:rsidR="00B839F0" w:rsidRDefault="00B861FD">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w:t>
            </w:r>
            <w:r>
              <w:rPr>
                <w:rFonts w:ascii="Times New Roman" w:hAnsi="Times New Roman" w:cs="Times New Roman"/>
                <w:sz w:val="24"/>
                <w:szCs w:val="24"/>
              </w:rPr>
              <w:lastRenderedPageBreak/>
              <w:t>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ind w:firstLine="709"/>
              <w:jc w:val="both"/>
              <w:outlineLvl w:val="0"/>
              <w:rPr>
                <w:rFonts w:ascii="Times New Roman" w:hAnsi="Times New Roman" w:cs="Times New Roman"/>
                <w:sz w:val="24"/>
                <w:szCs w:val="24"/>
              </w:rPr>
            </w:pPr>
            <w:r>
              <w:rPr>
                <w:rFonts w:ascii="Times New Roman" w:hAnsi="Times New Roman" w:cs="Times New Roman"/>
                <w:sz w:val="24"/>
                <w:szCs w:val="24"/>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tcPr>
          <w:p w:rsidR="00B839F0" w:rsidRDefault="00B839F0">
            <w:pPr>
              <w:jc w:val="both"/>
              <w:outlineLvl w:val="0"/>
              <w:rPr>
                <w:rFonts w:ascii="Times New Roman" w:hAnsi="Times New Roman" w:cs="Times New Roman"/>
                <w:sz w:val="24"/>
                <w:szCs w:val="24"/>
              </w:rPr>
            </w:pPr>
          </w:p>
        </w:tc>
      </w:tr>
      <w:tr w:rsidR="00B839F0">
        <w:tc>
          <w:tcPr>
            <w:tcW w:w="609" w:type="dxa"/>
          </w:tcPr>
          <w:p w:rsidR="00B839F0" w:rsidRDefault="00B839F0">
            <w:pPr>
              <w:jc w:val="both"/>
              <w:outlineLvl w:val="0"/>
              <w:rPr>
                <w:rFonts w:ascii="Times New Roman" w:hAnsi="Times New Roman" w:cs="Times New Roman"/>
                <w:sz w:val="24"/>
                <w:szCs w:val="24"/>
              </w:rPr>
            </w:pPr>
          </w:p>
        </w:tc>
        <w:tc>
          <w:tcPr>
            <w:tcW w:w="11265" w:type="dxa"/>
          </w:tcPr>
          <w:p w:rsidR="00B839F0" w:rsidRDefault="00B861FD">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tcPr>
          <w:p w:rsidR="00B839F0" w:rsidRDefault="00B839F0">
            <w:pPr>
              <w:jc w:val="both"/>
              <w:outlineLvl w:val="0"/>
              <w:rPr>
                <w:rFonts w:ascii="Times New Roman" w:hAnsi="Times New Roman" w:cs="Times New Roman"/>
                <w:sz w:val="24"/>
                <w:szCs w:val="24"/>
              </w:rPr>
            </w:pPr>
          </w:p>
        </w:tc>
      </w:tr>
    </w:tbl>
    <w:p w:rsidR="00B839F0" w:rsidRDefault="00B839F0">
      <w:pPr>
        <w:spacing w:after="0" w:line="240" w:lineRule="auto"/>
        <w:jc w:val="both"/>
        <w:outlineLvl w:val="0"/>
        <w:rPr>
          <w:rFonts w:ascii="Times New Roman" w:hAnsi="Times New Roman" w:cs="Times New Roman"/>
          <w:sz w:val="28"/>
          <w:szCs w:val="28"/>
        </w:rPr>
      </w:pPr>
    </w:p>
    <w:p w:rsidR="00B839F0" w:rsidRDefault="00B839F0">
      <w:pPr>
        <w:jc w:val="center"/>
        <w:rPr>
          <w:rFonts w:ascii="Times New Roman" w:hAnsi="Times New Roman" w:cs="Times New Roman"/>
          <w:sz w:val="28"/>
          <w:szCs w:val="28"/>
        </w:rPr>
        <w:sectPr w:rsidR="00B839F0">
          <w:pgSz w:w="16838" w:h="11906" w:orient="landscape"/>
          <w:pgMar w:top="1134" w:right="1134" w:bottom="851" w:left="1134" w:header="709" w:footer="709" w:gutter="0"/>
          <w:cols w:space="708"/>
          <w:titlePg/>
          <w:docGrid w:linePitch="360"/>
        </w:sectPr>
      </w:pPr>
    </w:p>
    <w:p w:rsidR="00B839F0" w:rsidRDefault="00B861FD">
      <w:pPr>
        <w:jc w:val="center"/>
        <w:rPr>
          <w:rFonts w:ascii="Times New Roman" w:hAnsi="Times New Roman" w:cs="Times New Roman"/>
          <w:b/>
          <w:sz w:val="24"/>
          <w:szCs w:val="24"/>
        </w:rPr>
      </w:pPr>
      <w:r>
        <w:rPr>
          <w:rFonts w:ascii="Times New Roman" w:hAnsi="Times New Roman" w:cs="Times New Roman"/>
          <w:b/>
          <w:sz w:val="28"/>
          <w:szCs w:val="28"/>
        </w:rPr>
        <w:lastRenderedPageBreak/>
        <w:t>V.</w:t>
      </w:r>
      <w:r>
        <w:rPr>
          <w:rFonts w:ascii="Times New Roman" w:hAnsi="Times New Roman" w:cs="Times New Roman"/>
          <w:b/>
          <w:sz w:val="28"/>
          <w:szCs w:val="28"/>
        </w:rPr>
        <w:tab/>
      </w:r>
      <w:r>
        <w:rPr>
          <w:rFonts w:ascii="Times New Roman" w:hAnsi="Times New Roman" w:cs="Times New Roman"/>
          <w:b/>
          <w:sz w:val="24"/>
          <w:szCs w:val="24"/>
        </w:rPr>
        <w:t>Формы заявления и документов, необходимых для предоставления муниципальной услуги</w:t>
      </w:r>
    </w:p>
    <w:p w:rsidR="00B839F0" w:rsidRDefault="00B861FD">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B839F0" w:rsidRDefault="00B839F0">
      <w:pPr>
        <w:widowControl w:val="0"/>
        <w:shd w:val="clear" w:color="auto" w:fill="FFFFFF" w:themeFill="background1"/>
        <w:spacing w:after="0" w:line="240" w:lineRule="auto"/>
        <w:jc w:val="both"/>
        <w:rPr>
          <w:rFonts w:ascii="Calibri" w:hAnsi="Calibri" w:cs="Calibri"/>
        </w:rPr>
      </w:pPr>
      <w:bookmarkStart w:id="2" w:name="Par588"/>
      <w:bookmarkEnd w:id="2"/>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6"/>
        <w:gridCol w:w="2551"/>
        <w:gridCol w:w="718"/>
        <w:gridCol w:w="1949"/>
        <w:gridCol w:w="1272"/>
        <w:gridCol w:w="2443"/>
      </w:tblGrid>
      <w:tr w:rsidR="00B839F0">
        <w:tc>
          <w:tcPr>
            <w:tcW w:w="706" w:type="dxa"/>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Ходатайство об установлении публичного сервитута</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outlineLvl w:val="0"/>
              <w:rPr>
                <w:rFonts w:ascii="Times New Roman" w:hAnsi="Times New Roman" w:cs="Times New Roman"/>
                <w:sz w:val="20"/>
                <w:szCs w:val="20"/>
              </w:rPr>
            </w:pPr>
            <w:bookmarkStart w:id="3" w:name="Par5"/>
            <w:bookmarkEnd w:id="3"/>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(далее - заявитель):</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представителе заявителя:</w:t>
            </w:r>
          </w:p>
        </w:tc>
      </w:tr>
      <w:tr w:rsidR="00B839F0">
        <w:tc>
          <w:tcPr>
            <w:tcW w:w="706" w:type="dxa"/>
            <w:vMerge w:val="restart"/>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vMerge/>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vMerge/>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17" w:tooltip="consultantplus://offline/ref=6A5A74546B8F34E715340622DCFE5EB31CF9343E7F4ACAD8B995E71B83A0EBFEA79CE51DF39DB9CC24B0BE111F683B7DC68E662BD6C8L0sCO" w:history="1">
              <w:r>
                <w:rPr>
                  <w:rFonts w:ascii="Times New Roman" w:hAnsi="Times New Roman" w:cs="Times New Roman"/>
                  <w:color w:val="0000FF"/>
                  <w:sz w:val="20"/>
                  <w:szCs w:val="20"/>
                </w:rPr>
                <w:t>статьей 39.37</w:t>
              </w:r>
            </w:hyperlink>
            <w:r>
              <w:rPr>
                <w:rFonts w:ascii="Times New Roman" w:hAnsi="Times New Roman" w:cs="Times New Roman"/>
                <w:sz w:val="20"/>
                <w:szCs w:val="20"/>
              </w:rPr>
              <w:t xml:space="preserve"> Земельного кодекса Российской Федерации или </w:t>
            </w:r>
            <w:hyperlink r:id="rId18" w:tooltip="consultantplus://offline/ref=6A5A74546B8F34E715340622DCFE5EB31CF9343E704FCAD8B995E71B83A0EBFEA79CE51DF098B69321A5AF49136F2363C7917A29D7LCs0O" w:history="1">
              <w:r>
                <w:rPr>
                  <w:rFonts w:ascii="Times New Roman" w:hAnsi="Times New Roman" w:cs="Times New Roman"/>
                  <w:color w:val="0000FF"/>
                  <w:sz w:val="20"/>
                  <w:szCs w:val="20"/>
                </w:rPr>
                <w:t>статьей 3.6</w:t>
              </w:r>
            </w:hyperlink>
            <w:r>
              <w:rPr>
                <w:rFonts w:ascii="Times New Roman"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Испрашиваемый срок публичного сервитута _______________________</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9" w:tooltip="consultantplus://offline/ref=6A5A74546B8F34E715340622DCFE5EB31CF9343E7F4ACAD8B995E71B83A0EBFEA79CE51DF398B4CC24B0BE111F683B7DC68E662BD6C8L0sCO" w:history="1">
              <w:r>
                <w:rPr>
                  <w:rFonts w:ascii="Times New Roman" w:hAnsi="Times New Roman" w:cs="Times New Roman"/>
                  <w:color w:val="0000FF"/>
                  <w:sz w:val="20"/>
                  <w:szCs w:val="20"/>
                </w:rPr>
                <w:t>подпунктом 4 пункта 1 статьи 39.41</w:t>
              </w:r>
            </w:hyperlink>
            <w:r>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________________________________</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Обоснование необходимости установления публичного сервитута ___________</w:t>
            </w:r>
            <w:r>
              <w:rPr>
                <w:rStyle w:val="af9"/>
                <w:rFonts w:ascii="Times New Roman" w:hAnsi="Times New Roman" w:cs="Times New Roman"/>
                <w:sz w:val="20"/>
                <w:szCs w:val="20"/>
              </w:rPr>
              <w:footnoteReference w:id="1"/>
            </w:r>
          </w:p>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w:t>
            </w:r>
          </w:p>
        </w:tc>
      </w:tr>
      <w:tr w:rsidR="00B839F0">
        <w:tc>
          <w:tcPr>
            <w:tcW w:w="706" w:type="dxa"/>
            <w:vMerge w:val="restart"/>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B839F0" w:rsidRDefault="00B839F0">
            <w:pPr>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vMerge/>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vMerge/>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B839F0">
        <w:tc>
          <w:tcPr>
            <w:tcW w:w="706" w:type="dxa"/>
            <w:vMerge w:val="restart"/>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Сведения о способах представления результатов рассмотрения ходатайства:</w:t>
            </w:r>
          </w:p>
        </w:tc>
      </w:tr>
      <w:tr w:rsidR="00B839F0">
        <w:trPr>
          <w:trHeight w:val="858"/>
        </w:trPr>
        <w:tc>
          <w:tcPr>
            <w:tcW w:w="706" w:type="dxa"/>
            <w:vMerge/>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B839F0">
              <w:tc>
                <w:tcPr>
                  <w:tcW w:w="534" w:type="dxa"/>
                  <w:vMerge w:val="restart"/>
                  <w:tcBorders>
                    <w:right w:val="single" w:sz="4" w:space="0" w:color="auto"/>
                  </w:tcBorders>
                </w:tcPr>
                <w:p w:rsidR="00B839F0" w:rsidRDefault="00B839F0">
                  <w:pPr>
                    <w:pStyle w:val="ConsPlusNonformat"/>
                    <w:jc w:val="both"/>
                    <w:rPr>
                      <w:rFonts w:ascii="Times New Roman" w:hAnsi="Times New Roman" w:cs="Times New Roman"/>
                      <w:sz w:val="22"/>
                      <w:szCs w:val="22"/>
                    </w:rPr>
                  </w:pPr>
                </w:p>
                <w:p w:rsidR="00B839F0" w:rsidRDefault="00B839F0">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B839F0" w:rsidRDefault="00B861FD">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B839F0">
              <w:trPr>
                <w:trHeight w:val="286"/>
              </w:trPr>
              <w:tc>
                <w:tcPr>
                  <w:tcW w:w="534" w:type="dxa"/>
                  <w:vMerge/>
                  <w:tcBorders>
                    <w:right w:val="single" w:sz="4" w:space="0" w:color="auto"/>
                  </w:tcBorders>
                </w:tcPr>
                <w:p w:rsidR="00B839F0" w:rsidRDefault="00B839F0">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B839F0" w:rsidRDefault="00B839F0">
                  <w:pPr>
                    <w:pStyle w:val="ConsPlusNonformat"/>
                    <w:rPr>
                      <w:rFonts w:ascii="Times New Roman" w:hAnsi="Times New Roman" w:cs="Times New Roman"/>
                      <w:sz w:val="22"/>
                      <w:szCs w:val="22"/>
                    </w:rPr>
                  </w:pPr>
                </w:p>
              </w:tc>
            </w:tr>
            <w:tr w:rsidR="00B839F0">
              <w:trPr>
                <w:trHeight w:val="461"/>
              </w:trPr>
              <w:tc>
                <w:tcPr>
                  <w:tcW w:w="534" w:type="dxa"/>
                  <w:tcBorders>
                    <w:right w:val="single" w:sz="4" w:space="0" w:color="auto"/>
                  </w:tcBorders>
                </w:tcPr>
                <w:p w:rsidR="00B839F0" w:rsidRDefault="00B839F0">
                  <w:pPr>
                    <w:pStyle w:val="ConsPlusNonformat"/>
                    <w:jc w:val="both"/>
                    <w:rPr>
                      <w:rFonts w:ascii="Times New Roman" w:hAnsi="Times New Roman" w:cs="Times New Roman"/>
                      <w:b/>
                      <w:sz w:val="22"/>
                      <w:szCs w:val="22"/>
                    </w:rPr>
                  </w:pPr>
                </w:p>
                <w:p w:rsidR="00B839F0" w:rsidRDefault="00B839F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B839F0" w:rsidRDefault="00B861FD">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B839F0" w:rsidRDefault="00B861FD">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r w:rsidR="00B839F0">
              <w:trPr>
                <w:trHeight w:val="461"/>
              </w:trPr>
              <w:tc>
                <w:tcPr>
                  <w:tcW w:w="534" w:type="dxa"/>
                  <w:tcBorders>
                    <w:right w:val="single" w:sz="4" w:space="0" w:color="auto"/>
                  </w:tcBorders>
                </w:tcPr>
                <w:p w:rsidR="00B839F0" w:rsidRDefault="00B839F0">
                  <w:pPr>
                    <w:pStyle w:val="ConsPlusNonformat"/>
                    <w:jc w:val="both"/>
                    <w:rPr>
                      <w:rFonts w:ascii="Times New Roman" w:hAnsi="Times New Roman" w:cs="Times New Roman"/>
                      <w:b/>
                      <w:sz w:val="22"/>
                      <w:szCs w:val="22"/>
                    </w:rPr>
                  </w:pPr>
                </w:p>
                <w:p w:rsidR="00B839F0" w:rsidRDefault="00B839F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B839F0" w:rsidRDefault="00B861FD">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почте (указать адрес) ________________________________________</w:t>
                  </w:r>
                </w:p>
              </w:tc>
            </w:tr>
            <w:tr w:rsidR="00B839F0">
              <w:trPr>
                <w:trHeight w:val="461"/>
              </w:trPr>
              <w:tc>
                <w:tcPr>
                  <w:tcW w:w="534" w:type="dxa"/>
                  <w:tcBorders>
                    <w:right w:val="single" w:sz="4" w:space="0" w:color="auto"/>
                  </w:tcBorders>
                </w:tcPr>
                <w:p w:rsidR="00B839F0" w:rsidRDefault="00B839F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B839F0" w:rsidRDefault="00B861FD">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электронной почте (указать адрес)_____________________________</w:t>
                  </w:r>
                </w:p>
              </w:tc>
            </w:tr>
          </w:tbl>
          <w:p w:rsidR="00B839F0" w:rsidRDefault="00B839F0">
            <w:pPr>
              <w:spacing w:after="0" w:line="240" w:lineRule="auto"/>
              <w:rPr>
                <w:rFonts w:ascii="Times New Roman" w:hAnsi="Times New Roman" w:cs="Times New Roman"/>
                <w:sz w:val="20"/>
                <w:szCs w:val="20"/>
              </w:rPr>
            </w:pP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прилагаемые к ходатайству: _________________________________</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0" w:tooltip="consultantplus://offline/ref=6A5A74546B8F34E715340622DCFE5EB31CF9343E7F4ACAD8B995E71B83A0EBFEA79CE51DF398B9CC24B0BE111F683B7DC68E662BD6C8L0sCO" w:history="1">
              <w:r>
                <w:rPr>
                  <w:rFonts w:ascii="Times New Roman" w:hAnsi="Times New Roman" w:cs="Times New Roman"/>
                  <w:color w:val="0000FF"/>
                  <w:sz w:val="20"/>
                  <w:szCs w:val="20"/>
                </w:rPr>
                <w:t>статьей 39.41</w:t>
              </w:r>
            </w:hyperlink>
            <w:r>
              <w:rPr>
                <w:rFonts w:ascii="Times New Roman" w:hAnsi="Times New Roman" w:cs="Times New Roman"/>
                <w:sz w:val="20"/>
                <w:szCs w:val="20"/>
              </w:rPr>
              <w:t xml:space="preserve"> Земельного кодекса Российской Федерации</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r w:rsidR="00B839F0">
        <w:tc>
          <w:tcPr>
            <w:tcW w:w="706" w:type="dxa"/>
            <w:tcBorders>
              <w:top w:val="single" w:sz="4" w:space="0" w:color="auto"/>
              <w:left w:val="single" w:sz="4" w:space="0" w:color="auto"/>
              <w:bottom w:val="single" w:sz="4" w:space="0" w:color="auto"/>
              <w:right w:val="single" w:sz="4" w:space="0" w:color="auto"/>
            </w:tcBorders>
          </w:tcPr>
          <w:p w:rsidR="00B839F0" w:rsidRDefault="00B839F0">
            <w:pPr>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w:t>
            </w:r>
          </w:p>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w:t>
            </w:r>
          </w:p>
          <w:p w:rsidR="00B839F0" w:rsidRDefault="00B861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B839F0" w:rsidRDefault="00B861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 ____ ____ г.</w:t>
            </w:r>
          </w:p>
        </w:tc>
      </w:tr>
    </w:tbl>
    <w:p w:rsidR="00B839F0" w:rsidRDefault="00B839F0">
      <w:pPr>
        <w:widowControl w:val="0"/>
        <w:shd w:val="clear" w:color="auto" w:fill="FFFFFF" w:themeFill="background1"/>
        <w:spacing w:after="0" w:line="240" w:lineRule="auto"/>
        <w:jc w:val="both"/>
        <w:rPr>
          <w:rFonts w:ascii="Calibri" w:hAnsi="Calibri" w:cs="Calibri"/>
        </w:rPr>
      </w:pPr>
    </w:p>
    <w:p w:rsidR="00B839F0" w:rsidRDefault="00B839F0">
      <w:pPr>
        <w:widowControl w:val="0"/>
        <w:shd w:val="clear" w:color="auto" w:fill="FFFFFF" w:themeFill="background1"/>
        <w:spacing w:after="0" w:line="240" w:lineRule="auto"/>
        <w:jc w:val="both"/>
        <w:rPr>
          <w:rFonts w:ascii="Calibri" w:hAnsi="Calibri" w:cs="Calibri"/>
        </w:rPr>
      </w:pPr>
    </w:p>
    <w:p w:rsidR="00B839F0" w:rsidRDefault="00B839F0">
      <w:pPr>
        <w:pStyle w:val="ConsPlusNormal"/>
        <w:ind w:firstLine="540"/>
        <w:jc w:val="both"/>
        <w:sectPr w:rsidR="00B839F0">
          <w:pgSz w:w="11906" w:h="16838"/>
          <w:pgMar w:top="1134" w:right="850" w:bottom="1134" w:left="1134" w:header="708" w:footer="708" w:gutter="0"/>
          <w:cols w:space="708"/>
          <w:titlePg/>
          <w:docGrid w:linePitch="360"/>
        </w:sectPr>
      </w:pPr>
      <w:bookmarkStart w:id="4" w:name="Par300"/>
      <w:bookmarkEnd w:id="4"/>
    </w:p>
    <w:p w:rsidR="00B839F0" w:rsidRDefault="00B839F0">
      <w:pPr>
        <w:pStyle w:val="ConsPlusNormal"/>
        <w:ind w:firstLine="540"/>
        <w:jc w:val="both"/>
        <w:rPr>
          <w:sz w:val="24"/>
          <w:szCs w:val="24"/>
        </w:rPr>
      </w:pPr>
    </w:p>
    <w:p w:rsidR="00B839F0" w:rsidRDefault="00B861FD">
      <w:pPr>
        <w:pStyle w:val="ConsPlusNormal"/>
        <w:jc w:val="right"/>
        <w:outlineLvl w:val="1"/>
        <w:rPr>
          <w:rFonts w:ascii="Times New Roman" w:hAnsi="Times New Roman" w:cs="Times New Roman"/>
          <w:sz w:val="24"/>
          <w:szCs w:val="24"/>
        </w:rPr>
      </w:pPr>
      <w:bookmarkStart w:id="5" w:name="P548"/>
      <w:bookmarkStart w:id="6" w:name="Par597"/>
      <w:bookmarkEnd w:id="5"/>
      <w:bookmarkEnd w:id="6"/>
      <w:r>
        <w:rPr>
          <w:rFonts w:ascii="Times New Roman" w:hAnsi="Times New Roman" w:cs="Times New Roman"/>
          <w:sz w:val="24"/>
          <w:szCs w:val="24"/>
        </w:rPr>
        <w:t>Образец 2</w:t>
      </w: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center"/>
        <w:outlineLvl w:val="1"/>
        <w:rPr>
          <w:rFonts w:ascii="Times New Roman" w:hAnsi="Times New Roman" w:cs="Times New Roman"/>
          <w:sz w:val="24"/>
          <w:szCs w:val="24"/>
        </w:rPr>
      </w:pPr>
    </w:p>
    <w:p w:rsidR="00B839F0" w:rsidRDefault="00B839F0">
      <w:pPr>
        <w:pStyle w:val="ConsPlusNormal"/>
        <w:jc w:val="center"/>
        <w:outlineLvl w:val="1"/>
        <w:rPr>
          <w:rFonts w:ascii="Times New Roman" w:hAnsi="Times New Roman" w:cs="Times New Roman"/>
          <w:sz w:val="24"/>
          <w:szCs w:val="24"/>
        </w:rPr>
      </w:pP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rsidR="00B839F0" w:rsidRDefault="00B861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B839F0" w:rsidRDefault="00B861FD">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B839F0" w:rsidRDefault="00B839F0">
      <w:pPr>
        <w:pStyle w:val="ConsPlusNormal"/>
        <w:jc w:val="right"/>
        <w:outlineLvl w:val="1"/>
        <w:rPr>
          <w:rFonts w:ascii="Times New Roman" w:hAnsi="Times New Roman" w:cs="Times New Roman"/>
          <w:i/>
          <w:iCs/>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B839F0" w:rsidRDefault="00B861F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Глава Администрации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3</w:t>
      </w: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B839F0" w:rsidRDefault="00B861FD">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B839F0" w:rsidRDefault="00B839F0">
      <w:pPr>
        <w:pStyle w:val="ConsPlusNormal"/>
        <w:jc w:val="both"/>
        <w:outlineLvl w:val="1"/>
        <w:rPr>
          <w:rFonts w:ascii="Times New Roman" w:hAnsi="Times New Roman" w:cs="Times New Roman"/>
          <w:sz w:val="24"/>
          <w:szCs w:val="24"/>
        </w:rPr>
      </w:pP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B839F0" w:rsidRDefault="00B861FD">
      <w:pPr>
        <w:pStyle w:val="ConsPlusNormal"/>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B839F0" w:rsidRDefault="00B861FD">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rsidR="00B839F0" w:rsidRDefault="00B861FD">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B839F0" w:rsidRDefault="00B861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4</w:t>
      </w:r>
    </w:p>
    <w:p w:rsidR="00B839F0" w:rsidRDefault="00B839F0">
      <w:pPr>
        <w:pStyle w:val="ConsPlusNormal"/>
        <w:jc w:val="right"/>
        <w:outlineLvl w:val="1"/>
        <w:rPr>
          <w:rFonts w:ascii="Times New Roman" w:hAnsi="Times New Roman" w:cs="Times New Roman"/>
          <w:b/>
          <w:sz w:val="24"/>
          <w:szCs w:val="24"/>
        </w:rPr>
      </w:pP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B839F0" w:rsidRDefault="00B861F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(распоряжение и т.д.)</w:t>
      </w:r>
    </w:p>
    <w:p w:rsidR="00B839F0" w:rsidRDefault="00B839F0">
      <w:pPr>
        <w:pStyle w:val="ConsPlusNormal"/>
        <w:jc w:val="center"/>
        <w:outlineLvl w:val="1"/>
        <w:rPr>
          <w:rFonts w:ascii="Times New Roman" w:hAnsi="Times New Roman" w:cs="Times New Roman"/>
          <w:b/>
          <w:sz w:val="24"/>
          <w:szCs w:val="24"/>
        </w:rPr>
      </w:pPr>
    </w:p>
    <w:p w:rsidR="00B839F0" w:rsidRDefault="00B861F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tabs>
          <w:tab w:val="left" w:pos="4007"/>
        </w:tabs>
        <w:jc w:val="center"/>
        <w:outlineLvl w:val="1"/>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B839F0" w:rsidRDefault="00B861FD">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наличии): _______________________________________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lastRenderedPageBreak/>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B839F0" w:rsidRDefault="00B861FD">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39F0">
      <w:pPr>
        <w:pStyle w:val="ConsPlusNormal"/>
        <w:jc w:val="right"/>
        <w:outlineLvl w:val="1"/>
        <w:rPr>
          <w:rFonts w:ascii="Times New Roman" w:hAnsi="Times New Roman" w:cs="Times New Roman"/>
          <w:sz w:val="24"/>
          <w:szCs w:val="24"/>
        </w:rPr>
      </w:pPr>
    </w:p>
    <w:p w:rsidR="00B839F0" w:rsidRDefault="00B861FD">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B839F0" w:rsidRDefault="00B839F0">
      <w:pPr>
        <w:widowControl w:val="0"/>
        <w:spacing w:after="0" w:line="240" w:lineRule="auto"/>
        <w:jc w:val="right"/>
        <w:rPr>
          <w:rFonts w:ascii="Times New Roman" w:eastAsiaTheme="minorEastAsia" w:hAnsi="Times New Roman" w:cs="Times New Roman"/>
          <w:sz w:val="24"/>
          <w:szCs w:val="24"/>
          <w:lang w:eastAsia="ru-RU"/>
        </w:rPr>
      </w:pPr>
    </w:p>
    <w:p w:rsidR="00B839F0" w:rsidRDefault="00B861FD">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clear="all"/>
      </w:r>
    </w:p>
    <w:p w:rsidR="00B839F0" w:rsidRDefault="00B861FD">
      <w:pPr>
        <w:spacing w:after="0" w:line="360" w:lineRule="auto"/>
        <w:ind w:left="4536"/>
        <w:jc w:val="right"/>
        <w:rPr>
          <w:rFonts w:ascii="Times New Roman" w:hAnsi="Times New Roman" w:cs="Times New Roman"/>
          <w:sz w:val="20"/>
          <w:szCs w:val="20"/>
        </w:rPr>
      </w:pPr>
      <w:r>
        <w:rPr>
          <w:rFonts w:ascii="Times New Roman" w:eastAsiaTheme="minorEastAsia" w:hAnsi="Times New Roman" w:cs="Times New Roman"/>
          <w:sz w:val="24"/>
          <w:szCs w:val="24"/>
          <w:lang w:eastAsia="ru-RU"/>
        </w:rPr>
        <w:lastRenderedPageBreak/>
        <w:t>Образец № 5</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B839F0" w:rsidRDefault="00B861FD">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B839F0" w:rsidRDefault="00B839F0">
      <w:pPr>
        <w:spacing w:after="0" w:line="360" w:lineRule="auto"/>
        <w:ind w:left="4536"/>
        <w:jc w:val="both"/>
        <w:rPr>
          <w:rFonts w:ascii="Times New Roman" w:hAnsi="Times New Roman" w:cs="Times New Roman"/>
          <w:sz w:val="20"/>
          <w:szCs w:val="20"/>
        </w:rPr>
      </w:pPr>
    </w:p>
    <w:p w:rsidR="00B839F0" w:rsidRDefault="00B839F0">
      <w:pPr>
        <w:spacing w:after="0" w:line="240" w:lineRule="auto"/>
        <w:jc w:val="center"/>
        <w:rPr>
          <w:rFonts w:ascii="Times New Roman" w:hAnsi="Times New Roman" w:cs="Times New Roman"/>
          <w:sz w:val="26"/>
          <w:szCs w:val="26"/>
        </w:rPr>
      </w:pPr>
    </w:p>
    <w:p w:rsidR="00B839F0" w:rsidRDefault="00B861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B839F0" w:rsidRDefault="00B861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rsidR="00B839F0" w:rsidRDefault="00B839F0">
      <w:pPr>
        <w:spacing w:after="0" w:line="240" w:lineRule="auto"/>
        <w:ind w:firstLine="709"/>
        <w:jc w:val="both"/>
        <w:rPr>
          <w:rFonts w:ascii="Times New Roman" w:hAnsi="Times New Roman" w:cs="Times New Roman"/>
          <w:sz w:val="24"/>
          <w:szCs w:val="24"/>
        </w:rPr>
      </w:pPr>
    </w:p>
    <w:p w:rsidR="00B839F0" w:rsidRDefault="00B861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B839F0" w:rsidRDefault="00B861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B839F0" w:rsidRDefault="00B861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B839F0" w:rsidRDefault="00B86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B839F0" w:rsidRDefault="00B839F0">
      <w:pPr>
        <w:spacing w:line="240" w:lineRule="auto"/>
        <w:ind w:firstLine="709"/>
        <w:jc w:val="both"/>
        <w:rPr>
          <w:rFonts w:ascii="Times New Roman" w:hAnsi="Times New Roman" w:cs="Times New Roman"/>
          <w:sz w:val="24"/>
          <w:szCs w:val="24"/>
        </w:rPr>
      </w:pPr>
    </w:p>
    <w:p w:rsidR="00B839F0" w:rsidRDefault="00B861F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B839F0" w:rsidRDefault="00B861FD">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B839F0" w:rsidRDefault="00B861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B839F0" w:rsidRDefault="00B839F0">
      <w:pPr>
        <w:spacing w:after="0" w:line="240" w:lineRule="auto"/>
        <w:rPr>
          <w:rFonts w:ascii="Times New Roman" w:hAnsi="Times New Roman" w:cs="Times New Roman"/>
          <w:sz w:val="24"/>
          <w:szCs w:val="24"/>
        </w:rPr>
      </w:pPr>
    </w:p>
    <w:p w:rsidR="00B839F0" w:rsidRDefault="00B861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B839F0" w:rsidRDefault="00B839F0">
      <w:pPr>
        <w:spacing w:after="0" w:line="240" w:lineRule="auto"/>
        <w:rPr>
          <w:rFonts w:ascii="Times New Roman" w:hAnsi="Times New Roman" w:cs="Times New Roman"/>
          <w:sz w:val="24"/>
          <w:szCs w:val="24"/>
        </w:rPr>
      </w:pPr>
    </w:p>
    <w:p w:rsidR="00B839F0" w:rsidRDefault="00B861FD">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B839F0" w:rsidRDefault="00B839F0">
      <w:pPr>
        <w:spacing w:after="0" w:line="240" w:lineRule="auto"/>
        <w:rPr>
          <w:rFonts w:ascii="Times New Roman" w:hAnsi="Times New Roman" w:cs="Times New Roman"/>
          <w:sz w:val="24"/>
          <w:szCs w:val="24"/>
        </w:rPr>
      </w:pPr>
    </w:p>
    <w:p w:rsidR="00B839F0" w:rsidRDefault="00B861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B839F0" w:rsidRDefault="00B839F0">
      <w:pPr>
        <w:widowControl w:val="0"/>
        <w:spacing w:after="0" w:line="240" w:lineRule="auto"/>
        <w:rPr>
          <w:rFonts w:ascii="Times New Roman" w:hAnsi="Times New Roman" w:cs="Times New Roman"/>
          <w:sz w:val="24"/>
          <w:szCs w:val="24"/>
        </w:rPr>
      </w:pPr>
    </w:p>
    <w:p w:rsidR="00B839F0" w:rsidRDefault="00B861FD">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B839F0" w:rsidRDefault="00B861FD">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B839F0" w:rsidRDefault="00B839F0">
      <w:pPr>
        <w:jc w:val="center"/>
        <w:rPr>
          <w:rFonts w:ascii="Times New Roman" w:hAnsi="Times New Roman" w:cs="Times New Roman"/>
          <w:sz w:val="28"/>
          <w:szCs w:val="28"/>
        </w:rPr>
      </w:pPr>
    </w:p>
    <w:sectPr w:rsidR="00B839F0">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A9A" w:rsidRDefault="00D46A9A">
      <w:pPr>
        <w:spacing w:after="0" w:line="240" w:lineRule="auto"/>
      </w:pPr>
      <w:r>
        <w:separator/>
      </w:r>
    </w:p>
  </w:endnote>
  <w:endnote w:type="continuationSeparator" w:id="0">
    <w:p w:rsidR="00D46A9A" w:rsidRDefault="00D4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A9A" w:rsidRDefault="00D46A9A">
      <w:pPr>
        <w:spacing w:after="0" w:line="240" w:lineRule="auto"/>
      </w:pPr>
      <w:r>
        <w:separator/>
      </w:r>
    </w:p>
  </w:footnote>
  <w:footnote w:type="continuationSeparator" w:id="0">
    <w:p w:rsidR="00D46A9A" w:rsidRDefault="00D46A9A">
      <w:pPr>
        <w:spacing w:after="0" w:line="240" w:lineRule="auto"/>
      </w:pPr>
      <w:r>
        <w:continuationSeparator/>
      </w:r>
    </w:p>
  </w:footnote>
  <w:footnote w:id="1">
    <w:p w:rsidR="00B861FD" w:rsidRDefault="00B861FD">
      <w:pPr>
        <w:pStyle w:val="af7"/>
        <w:jc w:val="both"/>
        <w:rPr>
          <w:rFonts w:ascii="Times New Roman" w:hAnsi="Times New Roman" w:cs="Times New Roman"/>
          <w:sz w:val="18"/>
          <w:szCs w:val="18"/>
        </w:rPr>
      </w:pPr>
      <w:r>
        <w:rPr>
          <w:rStyle w:val="af9"/>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B861FD" w:rsidRDefault="00B861FD">
      <w:pPr>
        <w:pStyle w:val="af7"/>
        <w:jc w:val="both"/>
        <w:rPr>
          <w:rFonts w:ascii="Times New Roman" w:hAnsi="Times New Roman" w:cs="Times New Roman"/>
          <w:sz w:val="18"/>
          <w:szCs w:val="18"/>
        </w:rPr>
      </w:pPr>
      <w:r>
        <w:rPr>
          <w:rFonts w:ascii="Times New Roman" w:hAnsi="Times New Roman" w:cs="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B861FD" w:rsidRDefault="00B861FD">
      <w:pPr>
        <w:pStyle w:val="af7"/>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B50D2"/>
    <w:multiLevelType w:val="multilevel"/>
    <w:tmpl w:val="4652130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43558B4"/>
    <w:multiLevelType w:val="hybridMultilevel"/>
    <w:tmpl w:val="57326D84"/>
    <w:lvl w:ilvl="0" w:tplc="D2049E78">
      <w:start w:val="1"/>
      <w:numFmt w:val="upperRoman"/>
      <w:lvlText w:val="%1."/>
      <w:lvlJc w:val="left"/>
      <w:pPr>
        <w:ind w:left="1080" w:hanging="720"/>
      </w:pPr>
      <w:rPr>
        <w:rFonts w:hint="default"/>
        <w:b/>
      </w:rPr>
    </w:lvl>
    <w:lvl w:ilvl="1" w:tplc="CA6AE336">
      <w:start w:val="1"/>
      <w:numFmt w:val="lowerLetter"/>
      <w:lvlText w:val="%2."/>
      <w:lvlJc w:val="left"/>
      <w:pPr>
        <w:ind w:left="1440" w:hanging="360"/>
      </w:pPr>
    </w:lvl>
    <w:lvl w:ilvl="2" w:tplc="0F6038A2">
      <w:start w:val="1"/>
      <w:numFmt w:val="lowerRoman"/>
      <w:lvlText w:val="%3."/>
      <w:lvlJc w:val="right"/>
      <w:pPr>
        <w:ind w:left="2160" w:hanging="180"/>
      </w:pPr>
    </w:lvl>
    <w:lvl w:ilvl="3" w:tplc="04B8500E">
      <w:start w:val="1"/>
      <w:numFmt w:val="decimal"/>
      <w:lvlText w:val="%4."/>
      <w:lvlJc w:val="left"/>
      <w:pPr>
        <w:ind w:left="2880" w:hanging="360"/>
      </w:pPr>
    </w:lvl>
    <w:lvl w:ilvl="4" w:tplc="8B1C3AE8">
      <w:start w:val="1"/>
      <w:numFmt w:val="lowerLetter"/>
      <w:lvlText w:val="%5."/>
      <w:lvlJc w:val="left"/>
      <w:pPr>
        <w:ind w:left="3600" w:hanging="360"/>
      </w:pPr>
    </w:lvl>
    <w:lvl w:ilvl="5" w:tplc="64A8DB5A">
      <w:start w:val="1"/>
      <w:numFmt w:val="lowerRoman"/>
      <w:lvlText w:val="%6."/>
      <w:lvlJc w:val="right"/>
      <w:pPr>
        <w:ind w:left="4320" w:hanging="180"/>
      </w:pPr>
    </w:lvl>
    <w:lvl w:ilvl="6" w:tplc="B6EE7C42">
      <w:start w:val="1"/>
      <w:numFmt w:val="decimal"/>
      <w:lvlText w:val="%7."/>
      <w:lvlJc w:val="left"/>
      <w:pPr>
        <w:ind w:left="5040" w:hanging="360"/>
      </w:pPr>
    </w:lvl>
    <w:lvl w:ilvl="7" w:tplc="94608A78">
      <w:start w:val="1"/>
      <w:numFmt w:val="lowerLetter"/>
      <w:lvlText w:val="%8."/>
      <w:lvlJc w:val="left"/>
      <w:pPr>
        <w:ind w:left="5760" w:hanging="360"/>
      </w:pPr>
    </w:lvl>
    <w:lvl w:ilvl="8" w:tplc="82B01018">
      <w:start w:val="1"/>
      <w:numFmt w:val="lowerRoman"/>
      <w:lvlText w:val="%9."/>
      <w:lvlJc w:val="right"/>
      <w:pPr>
        <w:ind w:left="6480" w:hanging="180"/>
      </w:pPr>
    </w:lvl>
  </w:abstractNum>
  <w:abstractNum w:abstractNumId="2" w15:restartNumberingAfterBreak="0">
    <w:nsid w:val="69AF32F9"/>
    <w:multiLevelType w:val="hybridMultilevel"/>
    <w:tmpl w:val="806AC6FA"/>
    <w:lvl w:ilvl="0" w:tplc="14E6F84E">
      <w:start w:val="1"/>
      <w:numFmt w:val="upperRoman"/>
      <w:lvlText w:val="%1."/>
      <w:lvlJc w:val="left"/>
      <w:pPr>
        <w:ind w:left="1080" w:hanging="720"/>
      </w:pPr>
      <w:rPr>
        <w:rFonts w:hint="default"/>
        <w:b/>
      </w:rPr>
    </w:lvl>
    <w:lvl w:ilvl="1" w:tplc="549E95B0">
      <w:start w:val="1"/>
      <w:numFmt w:val="lowerLetter"/>
      <w:lvlText w:val="%2."/>
      <w:lvlJc w:val="left"/>
      <w:pPr>
        <w:ind w:left="1440" w:hanging="360"/>
      </w:pPr>
    </w:lvl>
    <w:lvl w:ilvl="2" w:tplc="29B09D84">
      <w:start w:val="1"/>
      <w:numFmt w:val="lowerRoman"/>
      <w:lvlText w:val="%3."/>
      <w:lvlJc w:val="right"/>
      <w:pPr>
        <w:ind w:left="2160" w:hanging="180"/>
      </w:pPr>
    </w:lvl>
    <w:lvl w:ilvl="3" w:tplc="52501836">
      <w:start w:val="1"/>
      <w:numFmt w:val="decimal"/>
      <w:lvlText w:val="%4."/>
      <w:lvlJc w:val="left"/>
      <w:pPr>
        <w:ind w:left="2880" w:hanging="360"/>
      </w:pPr>
    </w:lvl>
    <w:lvl w:ilvl="4" w:tplc="21D671AE">
      <w:start w:val="1"/>
      <w:numFmt w:val="lowerLetter"/>
      <w:lvlText w:val="%5."/>
      <w:lvlJc w:val="left"/>
      <w:pPr>
        <w:ind w:left="3600" w:hanging="360"/>
      </w:pPr>
    </w:lvl>
    <w:lvl w:ilvl="5" w:tplc="BF90A11A">
      <w:start w:val="1"/>
      <w:numFmt w:val="lowerRoman"/>
      <w:lvlText w:val="%6."/>
      <w:lvlJc w:val="right"/>
      <w:pPr>
        <w:ind w:left="4320" w:hanging="180"/>
      </w:pPr>
    </w:lvl>
    <w:lvl w:ilvl="6" w:tplc="D41CCAF4">
      <w:start w:val="1"/>
      <w:numFmt w:val="decimal"/>
      <w:lvlText w:val="%7."/>
      <w:lvlJc w:val="left"/>
      <w:pPr>
        <w:ind w:left="5040" w:hanging="360"/>
      </w:pPr>
    </w:lvl>
    <w:lvl w:ilvl="7" w:tplc="A4FE126A">
      <w:start w:val="1"/>
      <w:numFmt w:val="lowerLetter"/>
      <w:lvlText w:val="%8."/>
      <w:lvlJc w:val="left"/>
      <w:pPr>
        <w:ind w:left="5760" w:hanging="360"/>
      </w:pPr>
    </w:lvl>
    <w:lvl w:ilvl="8" w:tplc="EF24D3F6">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9F0"/>
    <w:rsid w:val="001E0482"/>
    <w:rsid w:val="00366578"/>
    <w:rsid w:val="007669FC"/>
    <w:rsid w:val="00AB2B46"/>
    <w:rsid w:val="00B839F0"/>
    <w:rsid w:val="00B861FD"/>
    <w:rsid w:val="00CF7662"/>
    <w:rsid w:val="00D34A2C"/>
    <w:rsid w:val="00D46A9A"/>
    <w:rsid w:val="00E50315"/>
    <w:rsid w:val="00F1604D"/>
    <w:rsid w:val="00F52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3A97"/>
  <w15:docId w15:val="{9BAD9E71-FFF2-4146-87C7-E133C746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List Paragraph"/>
    <w:basedOn w:val="a"/>
    <w:uiPriority w:val="34"/>
    <w:qFormat/>
    <w:pPr>
      <w:ind w:left="720"/>
      <w:contextualSpacing/>
    </w:p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table" w:styleId="afa">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6A5A74546B8F34E715340622DCFE5EB31CF9343E704FCAD8B995E71B83A0EBFEA79CE51DF098B69321A5AF49136F2363C7917A29D7LCs0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6A5A74546B8F34E715340622DCFE5EB31CF9343E7F4ACAD8B995E71B83A0EBFEA79CE51DF39DB9CC24B0BE111F683B7DC68E662BD6C8L0sCO"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6A5A74546B8F34E715340622DCFE5EB31CF9343E7F4ACAD8B995E71B83A0EBFEA79CE51DF398B9CC24B0BE111F683B7DC68E662BD6C8L0s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6A5A74546B8F34E715340622DCFE5EB31CF9343E7F4ACAD8B995E71B83A0EBFEA79CE51DF398B4CC24B0BE111F683B7DC68E662BD6C8L0sCO"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8395-9729-448B-A80E-41B863F2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8011</Words>
  <Characters>45666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6</cp:revision>
  <dcterms:created xsi:type="dcterms:W3CDTF">2026-07-23T06:34:00Z</dcterms:created>
  <dcterms:modified xsi:type="dcterms:W3CDTF">2026-08-04T06:47:00Z</dcterms:modified>
</cp:coreProperties>
</file>