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4BE4" w:rsidRPr="00524BE4" w:rsidRDefault="00524BE4" w:rsidP="00524BE4">
      <w:pPr>
        <w:tabs>
          <w:tab w:val="left" w:pos="4575"/>
        </w:tabs>
        <w:jc w:val="center"/>
        <w:rPr>
          <w:rFonts w:ascii="Calibri" w:eastAsia="Calibri" w:hAnsi="Calibri"/>
          <w:sz w:val="20"/>
          <w:szCs w:val="20"/>
          <w:lang w:eastAsia="ar-SA"/>
        </w:rPr>
      </w:pPr>
      <w:r w:rsidRPr="00524BE4">
        <w:rPr>
          <w:rFonts w:ascii="Calibri" w:eastAsia="Calibri" w:hAnsi="Calibri"/>
          <w:noProof/>
          <w:sz w:val="20"/>
          <w:szCs w:val="20"/>
        </w:rPr>
        <w:drawing>
          <wp:anchor distT="0" distB="0" distL="114300" distR="114300" simplePos="0" relativeHeight="251659264" behindDoc="0" locked="0" layoutInCell="1" allowOverlap="1" wp14:anchorId="7A8680F5" wp14:editId="150E1EDC">
            <wp:simplePos x="0" y="0"/>
            <wp:positionH relativeFrom="column">
              <wp:posOffset>2847975</wp:posOffset>
            </wp:positionH>
            <wp:positionV relativeFrom="paragraph">
              <wp:posOffset>0</wp:posOffset>
            </wp:positionV>
            <wp:extent cx="638175" cy="600075"/>
            <wp:effectExtent l="0" t="0" r="9525" b="9525"/>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pic:spPr>
                </pic:pic>
              </a:graphicData>
            </a:graphic>
            <wp14:sizeRelH relativeFrom="page">
              <wp14:pctWidth>0</wp14:pctWidth>
            </wp14:sizeRelH>
            <wp14:sizeRelV relativeFrom="page">
              <wp14:pctHeight>0</wp14:pctHeight>
            </wp14:sizeRelV>
          </wp:anchor>
        </w:drawing>
      </w:r>
    </w:p>
    <w:p w:rsidR="00524BE4" w:rsidRPr="00524BE4" w:rsidRDefault="00524BE4" w:rsidP="00524BE4">
      <w:pPr>
        <w:tabs>
          <w:tab w:val="left" w:pos="4575"/>
        </w:tabs>
        <w:jc w:val="center"/>
        <w:rPr>
          <w:rFonts w:ascii="Calibri" w:eastAsia="Calibri" w:hAnsi="Calibri"/>
          <w:sz w:val="20"/>
          <w:szCs w:val="20"/>
          <w:lang w:eastAsia="ar-SA"/>
        </w:rPr>
      </w:pPr>
    </w:p>
    <w:p w:rsidR="00524BE4" w:rsidRPr="00524BE4" w:rsidRDefault="00524BE4" w:rsidP="00524BE4">
      <w:pPr>
        <w:tabs>
          <w:tab w:val="left" w:pos="4575"/>
        </w:tabs>
        <w:jc w:val="center"/>
        <w:rPr>
          <w:rFonts w:ascii="Calibri" w:eastAsia="Calibri" w:hAnsi="Calibri"/>
          <w:sz w:val="20"/>
          <w:szCs w:val="20"/>
          <w:lang w:eastAsia="ar-SA"/>
        </w:rPr>
      </w:pPr>
    </w:p>
    <w:p w:rsidR="00524BE4" w:rsidRPr="00524BE4" w:rsidRDefault="00524BE4" w:rsidP="00524BE4">
      <w:pPr>
        <w:tabs>
          <w:tab w:val="left" w:pos="4575"/>
        </w:tabs>
        <w:jc w:val="center"/>
        <w:rPr>
          <w:rFonts w:ascii="Calibri" w:eastAsia="Calibri" w:hAnsi="Calibri"/>
          <w:sz w:val="20"/>
          <w:szCs w:val="20"/>
          <w:lang w:eastAsia="ar-SA"/>
        </w:rPr>
      </w:pPr>
    </w:p>
    <w:p w:rsidR="00524BE4" w:rsidRPr="00524BE4" w:rsidRDefault="00524BE4" w:rsidP="00524BE4">
      <w:pPr>
        <w:tabs>
          <w:tab w:val="left" w:pos="4575"/>
        </w:tabs>
        <w:jc w:val="center"/>
        <w:rPr>
          <w:rFonts w:eastAsia="Calibri"/>
          <w:lang w:eastAsia="ar-SA"/>
        </w:rPr>
      </w:pPr>
      <w:r w:rsidRPr="00524BE4">
        <w:rPr>
          <w:rFonts w:eastAsia="Calibri"/>
          <w:lang w:eastAsia="ar-SA"/>
        </w:rPr>
        <w:t>Администрация Кузнечнинского городского поселения</w:t>
      </w:r>
    </w:p>
    <w:p w:rsidR="00524BE4" w:rsidRPr="00524BE4" w:rsidRDefault="00524BE4" w:rsidP="00524BE4">
      <w:pPr>
        <w:jc w:val="center"/>
        <w:rPr>
          <w:rFonts w:eastAsia="Calibri"/>
          <w:lang w:eastAsia="ar-SA"/>
        </w:rPr>
      </w:pPr>
      <w:r w:rsidRPr="00524BE4">
        <w:rPr>
          <w:rFonts w:eastAsia="Calibri"/>
          <w:lang w:eastAsia="ar-SA"/>
        </w:rPr>
        <w:t>Приозерского муниципального района Ленинградской области</w:t>
      </w:r>
    </w:p>
    <w:p w:rsidR="00524BE4" w:rsidRPr="00524BE4" w:rsidRDefault="00524BE4" w:rsidP="00524BE4">
      <w:pPr>
        <w:jc w:val="center"/>
        <w:rPr>
          <w:rFonts w:eastAsia="Calibri"/>
          <w:sz w:val="16"/>
          <w:szCs w:val="16"/>
          <w:lang w:eastAsia="ar-SA"/>
        </w:rPr>
      </w:pPr>
    </w:p>
    <w:p w:rsidR="00524BE4" w:rsidRPr="00524BE4" w:rsidRDefault="00524BE4" w:rsidP="00524BE4">
      <w:pPr>
        <w:jc w:val="center"/>
        <w:rPr>
          <w:rFonts w:eastAsia="Calibri"/>
          <w:b/>
          <w:sz w:val="28"/>
          <w:szCs w:val="28"/>
          <w:lang w:eastAsia="ar-SA"/>
        </w:rPr>
      </w:pPr>
      <w:r w:rsidRPr="00524BE4">
        <w:rPr>
          <w:rFonts w:eastAsia="Calibri"/>
          <w:b/>
          <w:sz w:val="28"/>
          <w:szCs w:val="28"/>
          <w:lang w:eastAsia="ar-SA"/>
        </w:rPr>
        <w:t>ПОСТАНОВЛЕНИЕ</w:t>
      </w:r>
    </w:p>
    <w:p w:rsidR="00524BE4" w:rsidRPr="00524BE4" w:rsidRDefault="00524BE4" w:rsidP="00524BE4">
      <w:pPr>
        <w:jc w:val="center"/>
        <w:rPr>
          <w:rFonts w:eastAsia="Calibri"/>
          <w:sz w:val="20"/>
          <w:szCs w:val="20"/>
          <w:lang w:eastAsia="ar-SA"/>
        </w:rPr>
      </w:pPr>
    </w:p>
    <w:p w:rsidR="00524BE4" w:rsidRPr="00524BE4" w:rsidRDefault="00524BE4" w:rsidP="00524BE4">
      <w:pPr>
        <w:rPr>
          <w:rFonts w:eastAsia="Calibri"/>
          <w:sz w:val="28"/>
          <w:szCs w:val="28"/>
          <w:u w:val="single"/>
          <w:lang w:eastAsia="ar-SA"/>
        </w:rPr>
      </w:pPr>
      <w:r w:rsidRPr="00524BE4">
        <w:rPr>
          <w:rFonts w:eastAsia="Calibri"/>
          <w:sz w:val="28"/>
          <w:szCs w:val="28"/>
          <w:lang w:eastAsia="ar-SA"/>
        </w:rPr>
        <w:t>от «0</w:t>
      </w:r>
      <w:r>
        <w:rPr>
          <w:rFonts w:eastAsia="Calibri"/>
          <w:sz w:val="28"/>
          <w:szCs w:val="28"/>
          <w:lang w:eastAsia="ar-SA"/>
        </w:rPr>
        <w:t>6</w:t>
      </w:r>
      <w:r w:rsidRPr="00524BE4">
        <w:rPr>
          <w:rFonts w:eastAsia="Calibri"/>
          <w:sz w:val="28"/>
          <w:szCs w:val="28"/>
          <w:lang w:eastAsia="ar-SA"/>
        </w:rPr>
        <w:t>» августа 2026 года №</w:t>
      </w:r>
      <w:r w:rsidRPr="00524BE4">
        <w:rPr>
          <w:rFonts w:eastAsia="Calibri"/>
          <w:sz w:val="28"/>
          <w:szCs w:val="28"/>
          <w:u w:val="single"/>
          <w:lang w:eastAsia="ar-SA"/>
        </w:rPr>
        <w:t>25</w:t>
      </w:r>
      <w:r>
        <w:rPr>
          <w:rFonts w:eastAsia="Calibri"/>
          <w:sz w:val="28"/>
          <w:szCs w:val="28"/>
          <w:u w:val="single"/>
          <w:lang w:eastAsia="ar-SA"/>
        </w:rPr>
        <w:t>8</w:t>
      </w:r>
    </w:p>
    <w:p w:rsidR="00524BE4" w:rsidRDefault="00524BE4" w:rsidP="00524BE4">
      <w:pPr>
        <w:rPr>
          <w:rFonts w:eastAsia="Calibri"/>
          <w:sz w:val="20"/>
          <w:szCs w:val="20"/>
          <w:lang w:eastAsia="ar-SA"/>
        </w:rPr>
      </w:pPr>
    </w:p>
    <w:p w:rsidR="008628A2" w:rsidRPr="00524BE4" w:rsidRDefault="008628A2" w:rsidP="00524BE4">
      <w:pPr>
        <w:rPr>
          <w:rFonts w:eastAsia="Calibri"/>
          <w:sz w:val="20"/>
          <w:szCs w:val="20"/>
          <w:lang w:eastAsia="ar-SA"/>
        </w:rPr>
      </w:pPr>
    </w:p>
    <w:tbl>
      <w:tblPr>
        <w:tblpPr w:leftFromText="180" w:rightFromText="180" w:vertAnchor="text" w:tblpY="1"/>
        <w:tblOverlap w:val="never"/>
        <w:tblW w:w="0" w:type="auto"/>
        <w:tblLayout w:type="fixed"/>
        <w:tblLook w:val="0000" w:firstRow="0" w:lastRow="0" w:firstColumn="0" w:lastColumn="0" w:noHBand="0" w:noVBand="0"/>
      </w:tblPr>
      <w:tblGrid>
        <w:gridCol w:w="5211"/>
      </w:tblGrid>
      <w:tr w:rsidR="00524BE4" w:rsidRPr="00524BE4" w:rsidTr="008628A2">
        <w:trPr>
          <w:trHeight w:val="1418"/>
        </w:trPr>
        <w:tc>
          <w:tcPr>
            <w:tcW w:w="5211" w:type="dxa"/>
          </w:tcPr>
          <w:p w:rsidR="008628A2" w:rsidRPr="008628A2" w:rsidRDefault="008628A2" w:rsidP="008628A2">
            <w:pPr>
              <w:jc w:val="both"/>
              <w:rPr>
                <w:rFonts w:eastAsia="Calibri"/>
                <w:lang w:eastAsia="ar-SA"/>
              </w:rPr>
            </w:pPr>
            <w:r w:rsidRPr="008628A2">
              <w:rPr>
                <w:rFonts w:eastAsia="Calibri"/>
                <w:lang w:eastAsia="ar-SA"/>
              </w:rPr>
              <w:t>Об утверждении административного регламента по предоставлению муниципальной услуги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524BE4" w:rsidRPr="00524BE4" w:rsidRDefault="00524BE4" w:rsidP="00524BE4">
            <w:pPr>
              <w:jc w:val="both"/>
              <w:rPr>
                <w:rFonts w:ascii="Calibri" w:eastAsia="Calibri" w:hAnsi="Calibri"/>
                <w:bCs/>
                <w:lang w:eastAsia="ar-SA"/>
              </w:rPr>
            </w:pPr>
          </w:p>
        </w:tc>
      </w:tr>
    </w:tbl>
    <w:p w:rsidR="00524BE4" w:rsidRPr="00524BE4" w:rsidRDefault="00524BE4" w:rsidP="00524BE4">
      <w:pPr>
        <w:ind w:firstLine="567"/>
        <w:jc w:val="both"/>
        <w:rPr>
          <w:rFonts w:eastAsia="Calibri"/>
          <w:color w:val="000000"/>
          <w:sz w:val="23"/>
          <w:szCs w:val="23"/>
          <w:lang w:eastAsia="ar-SA"/>
        </w:rPr>
      </w:pPr>
    </w:p>
    <w:p w:rsidR="00524BE4" w:rsidRPr="00524BE4" w:rsidRDefault="00524BE4" w:rsidP="00524BE4">
      <w:pPr>
        <w:rPr>
          <w:rFonts w:eastAsia="Calibri"/>
          <w:sz w:val="23"/>
          <w:szCs w:val="23"/>
          <w:lang w:eastAsia="ar-SA"/>
        </w:rPr>
      </w:pPr>
    </w:p>
    <w:p w:rsidR="00524BE4" w:rsidRPr="00524BE4" w:rsidRDefault="00524BE4" w:rsidP="00524BE4">
      <w:pPr>
        <w:rPr>
          <w:rFonts w:eastAsia="Calibri"/>
          <w:sz w:val="23"/>
          <w:szCs w:val="23"/>
          <w:lang w:eastAsia="ar-SA"/>
        </w:rPr>
      </w:pPr>
    </w:p>
    <w:p w:rsidR="00524BE4" w:rsidRPr="00524BE4" w:rsidRDefault="00524BE4" w:rsidP="00524BE4">
      <w:pPr>
        <w:rPr>
          <w:rFonts w:eastAsia="Calibri"/>
          <w:sz w:val="23"/>
          <w:szCs w:val="23"/>
          <w:lang w:eastAsia="ar-SA"/>
        </w:rPr>
      </w:pPr>
    </w:p>
    <w:p w:rsidR="00524BE4" w:rsidRPr="00524BE4" w:rsidRDefault="00524BE4" w:rsidP="00524BE4">
      <w:pPr>
        <w:autoSpaceDE w:val="0"/>
        <w:autoSpaceDN w:val="0"/>
        <w:adjustRightInd w:val="0"/>
        <w:ind w:firstLine="708"/>
        <w:jc w:val="both"/>
        <w:rPr>
          <w:rFonts w:eastAsia="Calibri"/>
          <w:sz w:val="23"/>
          <w:szCs w:val="23"/>
          <w:lang w:eastAsia="ar-SA"/>
        </w:rPr>
      </w:pPr>
    </w:p>
    <w:p w:rsidR="00524BE4" w:rsidRPr="00524BE4" w:rsidRDefault="00524BE4" w:rsidP="00524BE4">
      <w:pPr>
        <w:autoSpaceDE w:val="0"/>
        <w:autoSpaceDN w:val="0"/>
        <w:adjustRightInd w:val="0"/>
        <w:ind w:firstLine="708"/>
        <w:jc w:val="both"/>
        <w:rPr>
          <w:rFonts w:eastAsia="Calibri"/>
          <w:sz w:val="23"/>
          <w:szCs w:val="23"/>
          <w:lang w:eastAsia="ar-SA"/>
        </w:rPr>
      </w:pPr>
    </w:p>
    <w:p w:rsidR="00524BE4" w:rsidRDefault="00524BE4" w:rsidP="00524BE4">
      <w:pPr>
        <w:autoSpaceDE w:val="0"/>
        <w:autoSpaceDN w:val="0"/>
        <w:adjustRightInd w:val="0"/>
        <w:ind w:firstLine="708"/>
        <w:jc w:val="both"/>
        <w:rPr>
          <w:rFonts w:eastAsia="Calibri"/>
          <w:sz w:val="23"/>
          <w:szCs w:val="23"/>
          <w:lang w:eastAsia="ar-SA"/>
        </w:rPr>
      </w:pPr>
    </w:p>
    <w:p w:rsidR="008628A2" w:rsidRDefault="008628A2" w:rsidP="00524BE4">
      <w:pPr>
        <w:autoSpaceDE w:val="0"/>
        <w:autoSpaceDN w:val="0"/>
        <w:adjustRightInd w:val="0"/>
        <w:ind w:firstLine="708"/>
        <w:jc w:val="both"/>
        <w:rPr>
          <w:rFonts w:eastAsia="Calibri"/>
          <w:sz w:val="23"/>
          <w:szCs w:val="23"/>
          <w:lang w:eastAsia="ar-SA"/>
        </w:rPr>
      </w:pPr>
    </w:p>
    <w:p w:rsidR="008628A2" w:rsidRDefault="008628A2" w:rsidP="00524BE4">
      <w:pPr>
        <w:autoSpaceDE w:val="0"/>
        <w:autoSpaceDN w:val="0"/>
        <w:adjustRightInd w:val="0"/>
        <w:ind w:firstLine="708"/>
        <w:jc w:val="both"/>
        <w:rPr>
          <w:rFonts w:eastAsia="Calibri"/>
          <w:lang w:eastAsia="ar-SA"/>
        </w:rPr>
      </w:pPr>
    </w:p>
    <w:p w:rsidR="00524BE4" w:rsidRPr="008628A2" w:rsidRDefault="00524BE4" w:rsidP="00524BE4">
      <w:pPr>
        <w:autoSpaceDE w:val="0"/>
        <w:autoSpaceDN w:val="0"/>
        <w:adjustRightInd w:val="0"/>
        <w:ind w:firstLine="708"/>
        <w:jc w:val="both"/>
        <w:rPr>
          <w:rFonts w:eastAsia="Calibri"/>
          <w:color w:val="000000"/>
          <w:sz w:val="23"/>
          <w:szCs w:val="23"/>
          <w:lang w:eastAsia="ar-SA"/>
        </w:rPr>
      </w:pPr>
      <w:r w:rsidRPr="008628A2">
        <w:rPr>
          <w:rFonts w:eastAsia="Calibri"/>
          <w:sz w:val="23"/>
          <w:szCs w:val="23"/>
          <w:lang w:eastAsia="ar-SA"/>
        </w:rPr>
        <w:t>В соответствии с Указом Президента Российской Федерации от 07.05.2012 №601 «Об основных направлениях совершенствования системы государственного управления», Федеральным законом от 27.07.201 0 № 210-ФЗ «Об организации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руководствуясь постановлением администрации Кузнечнинского городского поселения Приозерского муниципального района Ленинградской области от 15.12.2025 № 282 «Об утверждении порядка разработки и утверждения административных регламентов предоставления муниципальных услуг, оказываемых администрацией Кузнечнинского городского поселения Приозерского муниципального района Ленинградской области», на основании Устава Кузнечнинского городского поселения Приозерского муниципального района Ленинградской области, администрация Кузнечнинского городского поселения Приозерского муниципального района Ленинградской области ПОСТАНОВЛЯЕТ</w:t>
      </w:r>
      <w:r w:rsidRPr="008628A2">
        <w:rPr>
          <w:rFonts w:eastAsia="Calibri"/>
          <w:color w:val="000000"/>
          <w:sz w:val="23"/>
          <w:szCs w:val="23"/>
          <w:lang w:eastAsia="ar-SA"/>
        </w:rPr>
        <w:t>:</w:t>
      </w:r>
    </w:p>
    <w:p w:rsidR="00524BE4" w:rsidRPr="008628A2" w:rsidRDefault="00524BE4" w:rsidP="00524BE4">
      <w:pPr>
        <w:ind w:firstLine="709"/>
        <w:jc w:val="both"/>
        <w:rPr>
          <w:rFonts w:eastAsia="Calibri"/>
          <w:sz w:val="23"/>
          <w:szCs w:val="23"/>
          <w:lang w:eastAsia="ar-SA"/>
        </w:rPr>
      </w:pPr>
      <w:r w:rsidRPr="008628A2">
        <w:rPr>
          <w:rFonts w:eastAsia="Calibri"/>
          <w:bCs/>
          <w:sz w:val="23"/>
          <w:szCs w:val="23"/>
          <w:lang w:eastAsia="ar-SA"/>
        </w:rPr>
        <w:t xml:space="preserve">1. </w:t>
      </w:r>
      <w:r w:rsidRPr="008628A2">
        <w:rPr>
          <w:rFonts w:eastAsia="Calibri"/>
          <w:sz w:val="23"/>
          <w:szCs w:val="23"/>
          <w:lang w:eastAsia="ar-SA"/>
        </w:rPr>
        <w:t>Утвердить административный регламент по предоставлению муниципальной услуги «</w:t>
      </w:r>
      <w:r w:rsidR="008628A2" w:rsidRPr="008628A2">
        <w:rPr>
          <w:rFonts w:eastAsia="Calibri"/>
          <w:sz w:val="23"/>
          <w:szCs w:val="23"/>
          <w:lang w:eastAsia="ar-SA"/>
        </w:rPr>
        <w:t>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r w:rsidRPr="008628A2">
        <w:rPr>
          <w:rFonts w:eastAsia="Calibri"/>
          <w:sz w:val="23"/>
          <w:szCs w:val="23"/>
          <w:lang w:eastAsia="ar-SA"/>
        </w:rPr>
        <w:t>» согласно Приложению.</w:t>
      </w:r>
    </w:p>
    <w:p w:rsidR="00524BE4" w:rsidRPr="008628A2" w:rsidRDefault="00524BE4" w:rsidP="00524BE4">
      <w:pPr>
        <w:shd w:val="clear" w:color="auto" w:fill="FFFFFF"/>
        <w:ind w:firstLine="708"/>
        <w:jc w:val="both"/>
        <w:textAlignment w:val="baseline"/>
        <w:rPr>
          <w:rFonts w:eastAsia="Calibri"/>
          <w:sz w:val="23"/>
          <w:szCs w:val="23"/>
          <w:lang w:eastAsia="ar-SA"/>
        </w:rPr>
      </w:pPr>
      <w:r w:rsidRPr="008628A2">
        <w:rPr>
          <w:rFonts w:eastAsia="Calibri"/>
          <w:sz w:val="23"/>
          <w:szCs w:val="23"/>
          <w:lang w:eastAsia="ar-SA"/>
        </w:rPr>
        <w:t xml:space="preserve">2. Признать утратившим силу постановление администрации Кузнечнинского городского поселения Приозерского муниципального района Ленинградской области от </w:t>
      </w:r>
      <w:r w:rsidR="008628A2" w:rsidRPr="008628A2">
        <w:rPr>
          <w:rFonts w:eastAsia="Calibri"/>
          <w:sz w:val="23"/>
          <w:szCs w:val="23"/>
          <w:lang w:eastAsia="ar-SA"/>
        </w:rPr>
        <w:t>1</w:t>
      </w:r>
      <w:r w:rsidRPr="008628A2">
        <w:rPr>
          <w:rFonts w:eastAsia="Calibri"/>
          <w:sz w:val="23"/>
          <w:szCs w:val="23"/>
          <w:lang w:eastAsia="ar-SA"/>
        </w:rPr>
        <w:t>6.0</w:t>
      </w:r>
      <w:r w:rsidR="008628A2" w:rsidRPr="008628A2">
        <w:rPr>
          <w:rFonts w:eastAsia="Calibri"/>
          <w:sz w:val="23"/>
          <w:szCs w:val="23"/>
          <w:lang w:eastAsia="ar-SA"/>
        </w:rPr>
        <w:t>1</w:t>
      </w:r>
      <w:r w:rsidRPr="008628A2">
        <w:rPr>
          <w:rFonts w:eastAsia="Calibri"/>
          <w:sz w:val="23"/>
          <w:szCs w:val="23"/>
          <w:lang w:eastAsia="ar-SA"/>
        </w:rPr>
        <w:t>.2023 года №6 «Об утверждении административного регламента по предоставлению муниципальной услуги «</w:t>
      </w:r>
      <w:r w:rsidR="008628A2" w:rsidRPr="008628A2">
        <w:rPr>
          <w:rFonts w:eastAsia="Calibri"/>
          <w:bCs/>
          <w:iCs/>
          <w:sz w:val="23"/>
          <w:szCs w:val="23"/>
          <w:lang w:eastAsia="ar-SA"/>
        </w:rPr>
        <w:t>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r w:rsidRPr="008628A2">
        <w:rPr>
          <w:rFonts w:eastAsia="Calibri"/>
          <w:sz w:val="23"/>
          <w:szCs w:val="23"/>
          <w:lang w:eastAsia="ar-SA"/>
        </w:rPr>
        <w:t xml:space="preserve">»», </w:t>
      </w:r>
      <w:r w:rsidRPr="008628A2">
        <w:rPr>
          <w:rFonts w:eastAsia="Calibri"/>
          <w:sz w:val="23"/>
          <w:szCs w:val="23"/>
          <w:lang w:eastAsia="en-US"/>
        </w:rPr>
        <w:t>а также постановления о внесении изменений в данный административный регламент</w:t>
      </w:r>
      <w:r w:rsidRPr="008628A2">
        <w:rPr>
          <w:rFonts w:eastAsia="Calibri"/>
          <w:bCs/>
          <w:sz w:val="23"/>
          <w:szCs w:val="23"/>
          <w:lang w:eastAsia="en-US"/>
        </w:rPr>
        <w:t xml:space="preserve"> от 2</w:t>
      </w:r>
      <w:r w:rsidR="008628A2" w:rsidRPr="008628A2">
        <w:rPr>
          <w:rFonts w:eastAsia="Calibri"/>
          <w:bCs/>
          <w:sz w:val="23"/>
          <w:szCs w:val="23"/>
          <w:lang w:eastAsia="en-US"/>
        </w:rPr>
        <w:t>8</w:t>
      </w:r>
      <w:r w:rsidRPr="008628A2">
        <w:rPr>
          <w:rFonts w:eastAsia="Calibri"/>
          <w:bCs/>
          <w:sz w:val="23"/>
          <w:szCs w:val="23"/>
          <w:lang w:eastAsia="en-US"/>
        </w:rPr>
        <w:t>.0</w:t>
      </w:r>
      <w:r w:rsidR="008628A2" w:rsidRPr="008628A2">
        <w:rPr>
          <w:rFonts w:eastAsia="Calibri"/>
          <w:bCs/>
          <w:sz w:val="23"/>
          <w:szCs w:val="23"/>
          <w:lang w:eastAsia="en-US"/>
        </w:rPr>
        <w:t>9</w:t>
      </w:r>
      <w:r w:rsidRPr="008628A2">
        <w:rPr>
          <w:rFonts w:eastAsia="Calibri"/>
          <w:bCs/>
          <w:sz w:val="23"/>
          <w:szCs w:val="23"/>
          <w:lang w:eastAsia="en-US"/>
        </w:rPr>
        <w:t>.2023 года №</w:t>
      </w:r>
      <w:r w:rsidR="008628A2" w:rsidRPr="008628A2">
        <w:rPr>
          <w:rFonts w:eastAsia="Calibri"/>
          <w:bCs/>
          <w:sz w:val="23"/>
          <w:szCs w:val="23"/>
          <w:lang w:eastAsia="en-US"/>
        </w:rPr>
        <w:t>408</w:t>
      </w:r>
      <w:r w:rsidRPr="008628A2">
        <w:rPr>
          <w:rFonts w:eastAsia="Calibri"/>
          <w:bCs/>
          <w:sz w:val="23"/>
          <w:szCs w:val="23"/>
          <w:lang w:eastAsia="en-US"/>
        </w:rPr>
        <w:t xml:space="preserve">, от </w:t>
      </w:r>
      <w:r w:rsidR="008628A2" w:rsidRPr="008628A2">
        <w:rPr>
          <w:rFonts w:eastAsia="Calibri"/>
          <w:bCs/>
          <w:sz w:val="23"/>
          <w:szCs w:val="23"/>
          <w:lang w:eastAsia="en-US"/>
        </w:rPr>
        <w:t>19</w:t>
      </w:r>
      <w:r w:rsidRPr="008628A2">
        <w:rPr>
          <w:rFonts w:eastAsia="Calibri"/>
          <w:bCs/>
          <w:sz w:val="23"/>
          <w:szCs w:val="23"/>
          <w:lang w:eastAsia="en-US"/>
        </w:rPr>
        <w:t>.0</w:t>
      </w:r>
      <w:r w:rsidR="008628A2" w:rsidRPr="008628A2">
        <w:rPr>
          <w:rFonts w:eastAsia="Calibri"/>
          <w:bCs/>
          <w:sz w:val="23"/>
          <w:szCs w:val="23"/>
          <w:lang w:eastAsia="en-US"/>
        </w:rPr>
        <w:t>7</w:t>
      </w:r>
      <w:r w:rsidRPr="008628A2">
        <w:rPr>
          <w:rFonts w:eastAsia="Calibri"/>
          <w:bCs/>
          <w:sz w:val="23"/>
          <w:szCs w:val="23"/>
          <w:lang w:eastAsia="en-US"/>
        </w:rPr>
        <w:t>.2024 года №</w:t>
      </w:r>
      <w:r w:rsidR="008628A2" w:rsidRPr="008628A2">
        <w:rPr>
          <w:rFonts w:eastAsia="Calibri"/>
          <w:bCs/>
          <w:sz w:val="23"/>
          <w:szCs w:val="23"/>
          <w:lang w:eastAsia="en-US"/>
        </w:rPr>
        <w:t>263, от 24.01.2025 года №20, от 21.07.2025 года №156</w:t>
      </w:r>
      <w:r w:rsidRPr="008628A2">
        <w:rPr>
          <w:rFonts w:eastAsia="Calibri"/>
          <w:bCs/>
          <w:sz w:val="23"/>
          <w:szCs w:val="23"/>
          <w:lang w:eastAsia="ar-SA"/>
        </w:rPr>
        <w:t>.</w:t>
      </w:r>
    </w:p>
    <w:p w:rsidR="00524BE4" w:rsidRPr="008628A2" w:rsidRDefault="00524BE4" w:rsidP="00524BE4">
      <w:pPr>
        <w:widowControl w:val="0"/>
        <w:ind w:firstLine="708"/>
        <w:jc w:val="both"/>
        <w:rPr>
          <w:rFonts w:eastAsia="Arial"/>
          <w:sz w:val="23"/>
          <w:szCs w:val="23"/>
          <w:lang w:eastAsia="ar-SA"/>
        </w:rPr>
      </w:pPr>
      <w:r w:rsidRPr="008628A2">
        <w:rPr>
          <w:rFonts w:eastAsia="Arial"/>
          <w:sz w:val="23"/>
          <w:szCs w:val="23"/>
          <w:lang w:eastAsia="ar-SA"/>
        </w:rPr>
        <w:t xml:space="preserve">3. Опубликовать настоящее постановление на официальном сайте администрации Кузнечнинского городского поселения Приозерского муниципального района Ленинградской области </w:t>
      </w:r>
      <w:hyperlink r:id="rId9" w:history="1">
        <w:r w:rsidRPr="008628A2">
          <w:rPr>
            <w:rFonts w:eastAsia="Arial"/>
            <w:color w:val="0000FF"/>
            <w:sz w:val="23"/>
            <w:szCs w:val="23"/>
            <w:u w:val="single"/>
            <w:lang w:val="en-US" w:eastAsia="ar-SA"/>
          </w:rPr>
          <w:t>www</w:t>
        </w:r>
        <w:r w:rsidRPr="008628A2">
          <w:rPr>
            <w:rFonts w:eastAsia="Arial"/>
            <w:color w:val="0000FF"/>
            <w:sz w:val="23"/>
            <w:szCs w:val="23"/>
            <w:u w:val="single"/>
            <w:lang w:eastAsia="ar-SA"/>
          </w:rPr>
          <w:t>.</w:t>
        </w:r>
        <w:r w:rsidRPr="008628A2">
          <w:rPr>
            <w:rFonts w:eastAsia="Arial"/>
            <w:sz w:val="23"/>
            <w:szCs w:val="23"/>
            <w:lang w:eastAsia="ar-SA"/>
          </w:rPr>
          <w:t xml:space="preserve"> kuznechnoe.lenobl.ru</w:t>
        </w:r>
      </w:hyperlink>
      <w:r w:rsidRPr="008628A2">
        <w:rPr>
          <w:rFonts w:eastAsia="Arial"/>
          <w:sz w:val="23"/>
          <w:szCs w:val="23"/>
          <w:lang w:eastAsia="ar-SA"/>
        </w:rPr>
        <w:t>.</w:t>
      </w:r>
    </w:p>
    <w:p w:rsidR="00524BE4" w:rsidRPr="008628A2" w:rsidRDefault="00524BE4" w:rsidP="00524BE4">
      <w:pPr>
        <w:widowControl w:val="0"/>
        <w:ind w:firstLine="708"/>
        <w:jc w:val="both"/>
        <w:rPr>
          <w:rFonts w:eastAsia="Arial"/>
          <w:sz w:val="23"/>
          <w:szCs w:val="23"/>
          <w:lang w:eastAsia="ar-SA"/>
        </w:rPr>
      </w:pPr>
      <w:r w:rsidRPr="008628A2">
        <w:rPr>
          <w:rFonts w:eastAsia="Arial"/>
          <w:sz w:val="23"/>
          <w:szCs w:val="23"/>
          <w:lang w:eastAsia="ar-SA"/>
        </w:rPr>
        <w:t xml:space="preserve">4. </w:t>
      </w:r>
      <w:r w:rsidRPr="008628A2">
        <w:rPr>
          <w:rFonts w:eastAsia="Arial"/>
          <w:spacing w:val="-4"/>
          <w:sz w:val="23"/>
          <w:szCs w:val="23"/>
          <w:lang w:eastAsia="ar-SA"/>
        </w:rPr>
        <w:t>Настоящее постановление вступает в силу после официального опубликования</w:t>
      </w:r>
      <w:r w:rsidRPr="008628A2">
        <w:rPr>
          <w:rFonts w:eastAsia="Arial"/>
          <w:sz w:val="23"/>
          <w:szCs w:val="23"/>
          <w:lang w:eastAsia="ar-SA"/>
        </w:rPr>
        <w:t>.</w:t>
      </w:r>
    </w:p>
    <w:p w:rsidR="00524BE4" w:rsidRPr="008628A2" w:rsidRDefault="00524BE4" w:rsidP="00524BE4">
      <w:pPr>
        <w:ind w:firstLine="708"/>
        <w:contextualSpacing/>
        <w:jc w:val="both"/>
        <w:rPr>
          <w:rFonts w:eastAsia="Calibri"/>
          <w:sz w:val="23"/>
          <w:szCs w:val="23"/>
          <w:lang w:eastAsia="ar-SA"/>
        </w:rPr>
      </w:pPr>
      <w:r w:rsidRPr="008628A2">
        <w:rPr>
          <w:rFonts w:eastAsia="Calibri"/>
          <w:sz w:val="23"/>
          <w:szCs w:val="23"/>
          <w:lang w:eastAsia="ar-SA"/>
        </w:rPr>
        <w:t>5. Контроль за исполнением настоящего постановления оставляю за собой.</w:t>
      </w:r>
    </w:p>
    <w:p w:rsidR="00524BE4" w:rsidRPr="008628A2" w:rsidRDefault="00524BE4" w:rsidP="00524BE4">
      <w:pPr>
        <w:ind w:firstLine="708"/>
        <w:contextualSpacing/>
        <w:jc w:val="both"/>
        <w:rPr>
          <w:rFonts w:eastAsia="Calibri"/>
          <w:sz w:val="23"/>
          <w:szCs w:val="23"/>
          <w:lang w:eastAsia="ar-SA"/>
        </w:rPr>
      </w:pPr>
    </w:p>
    <w:p w:rsidR="00524BE4" w:rsidRPr="008628A2" w:rsidRDefault="00524BE4" w:rsidP="00524BE4">
      <w:pPr>
        <w:tabs>
          <w:tab w:val="right" w:pos="9356"/>
        </w:tabs>
        <w:ind w:right="-1"/>
        <w:jc w:val="center"/>
        <w:rPr>
          <w:rFonts w:eastAsia="Calibri"/>
          <w:sz w:val="23"/>
          <w:szCs w:val="23"/>
          <w:lang w:eastAsia="ar-SA"/>
        </w:rPr>
      </w:pPr>
      <w:r w:rsidRPr="008628A2">
        <w:rPr>
          <w:rFonts w:eastAsia="Calibri"/>
          <w:sz w:val="23"/>
          <w:szCs w:val="23"/>
          <w:lang w:eastAsia="ar-SA"/>
        </w:rPr>
        <w:t>Глава администрации                                                                               С.Н. Семенова</w:t>
      </w:r>
    </w:p>
    <w:p w:rsidR="00524BE4" w:rsidRPr="008628A2" w:rsidRDefault="00524BE4" w:rsidP="00524BE4">
      <w:pPr>
        <w:jc w:val="both"/>
        <w:rPr>
          <w:rFonts w:eastAsia="Calibri"/>
          <w:sz w:val="23"/>
          <w:szCs w:val="23"/>
          <w:lang w:eastAsia="ar-SA"/>
        </w:rPr>
      </w:pPr>
    </w:p>
    <w:p w:rsidR="00524BE4" w:rsidRDefault="00524BE4" w:rsidP="00524BE4">
      <w:pPr>
        <w:jc w:val="both"/>
        <w:rPr>
          <w:rFonts w:eastAsia="Calibri"/>
          <w:lang w:eastAsia="ar-SA"/>
        </w:rPr>
      </w:pPr>
    </w:p>
    <w:p w:rsidR="00524BE4" w:rsidRPr="00524BE4" w:rsidRDefault="00524BE4" w:rsidP="00524BE4">
      <w:pPr>
        <w:jc w:val="both"/>
        <w:rPr>
          <w:rFonts w:eastAsia="Calibri"/>
          <w:sz w:val="20"/>
          <w:szCs w:val="20"/>
          <w:lang w:eastAsia="ar-SA"/>
        </w:rPr>
      </w:pPr>
      <w:r w:rsidRPr="00524BE4">
        <w:rPr>
          <w:rFonts w:eastAsia="Calibri"/>
          <w:sz w:val="20"/>
          <w:szCs w:val="20"/>
          <w:lang w:eastAsia="ar-SA"/>
        </w:rPr>
        <w:t>Исп. Беляева О.П.</w:t>
      </w:r>
    </w:p>
    <w:p w:rsidR="00524BE4" w:rsidRPr="00524BE4" w:rsidRDefault="00524BE4" w:rsidP="00524BE4">
      <w:pPr>
        <w:rPr>
          <w:rFonts w:eastAsia="Calibri"/>
          <w:sz w:val="16"/>
          <w:szCs w:val="16"/>
          <w:lang w:eastAsia="ar-SA"/>
        </w:rPr>
      </w:pPr>
      <w:r w:rsidRPr="00524BE4">
        <w:rPr>
          <w:rFonts w:eastAsia="Calibri"/>
          <w:sz w:val="16"/>
          <w:szCs w:val="16"/>
          <w:lang w:eastAsia="ar-SA"/>
        </w:rPr>
        <w:t>Разослао: дело-1, прокуратура-1</w:t>
      </w:r>
      <w:r w:rsidRPr="00524BE4">
        <w:rPr>
          <w:rFonts w:eastAsia="Calibri"/>
          <w:sz w:val="16"/>
          <w:szCs w:val="16"/>
          <w:lang w:eastAsia="ar-SA"/>
        </w:rPr>
        <w:br w:type="page"/>
      </w:r>
    </w:p>
    <w:p w:rsidR="00524BE4" w:rsidRPr="00524BE4" w:rsidRDefault="00524BE4" w:rsidP="00524BE4">
      <w:pPr>
        <w:widowControl w:val="0"/>
        <w:tabs>
          <w:tab w:val="left" w:pos="142"/>
          <w:tab w:val="left" w:pos="284"/>
        </w:tabs>
        <w:autoSpaceDE w:val="0"/>
        <w:autoSpaceDN w:val="0"/>
        <w:adjustRightInd w:val="0"/>
        <w:ind w:left="-567" w:firstLine="340"/>
        <w:jc w:val="right"/>
        <w:outlineLvl w:val="0"/>
      </w:pPr>
      <w:r w:rsidRPr="00524BE4">
        <w:lastRenderedPageBreak/>
        <w:t xml:space="preserve">Утвержден </w:t>
      </w:r>
    </w:p>
    <w:p w:rsidR="00524BE4" w:rsidRPr="00524BE4" w:rsidRDefault="00524BE4" w:rsidP="00524BE4">
      <w:pPr>
        <w:widowControl w:val="0"/>
        <w:tabs>
          <w:tab w:val="left" w:pos="142"/>
          <w:tab w:val="left" w:pos="284"/>
        </w:tabs>
        <w:autoSpaceDE w:val="0"/>
        <w:autoSpaceDN w:val="0"/>
        <w:adjustRightInd w:val="0"/>
        <w:ind w:left="-567" w:firstLine="340"/>
        <w:jc w:val="right"/>
        <w:outlineLvl w:val="0"/>
      </w:pPr>
      <w:r w:rsidRPr="00524BE4">
        <w:t>постановлением администрации</w:t>
      </w:r>
    </w:p>
    <w:p w:rsidR="00524BE4" w:rsidRPr="00524BE4" w:rsidRDefault="00524BE4" w:rsidP="00524BE4">
      <w:pPr>
        <w:widowControl w:val="0"/>
        <w:tabs>
          <w:tab w:val="left" w:pos="142"/>
          <w:tab w:val="left" w:pos="284"/>
        </w:tabs>
        <w:autoSpaceDE w:val="0"/>
        <w:autoSpaceDN w:val="0"/>
        <w:adjustRightInd w:val="0"/>
        <w:ind w:left="-567" w:firstLine="340"/>
        <w:jc w:val="right"/>
        <w:outlineLvl w:val="0"/>
      </w:pPr>
      <w:r w:rsidRPr="00524BE4">
        <w:t>Кузнечнинского городского поселения</w:t>
      </w:r>
    </w:p>
    <w:p w:rsidR="00524BE4" w:rsidRPr="00524BE4" w:rsidRDefault="00524BE4" w:rsidP="00524BE4">
      <w:pPr>
        <w:widowControl w:val="0"/>
        <w:tabs>
          <w:tab w:val="left" w:pos="142"/>
          <w:tab w:val="left" w:pos="284"/>
        </w:tabs>
        <w:autoSpaceDE w:val="0"/>
        <w:autoSpaceDN w:val="0"/>
        <w:adjustRightInd w:val="0"/>
        <w:ind w:left="-567" w:firstLine="340"/>
        <w:jc w:val="right"/>
        <w:outlineLvl w:val="0"/>
      </w:pPr>
      <w:r w:rsidRPr="00524BE4">
        <w:t>Приозерского муниципального района</w:t>
      </w:r>
    </w:p>
    <w:p w:rsidR="00524BE4" w:rsidRPr="00524BE4" w:rsidRDefault="00524BE4" w:rsidP="00524BE4">
      <w:pPr>
        <w:widowControl w:val="0"/>
        <w:tabs>
          <w:tab w:val="left" w:pos="142"/>
          <w:tab w:val="left" w:pos="284"/>
        </w:tabs>
        <w:autoSpaceDE w:val="0"/>
        <w:autoSpaceDN w:val="0"/>
        <w:adjustRightInd w:val="0"/>
        <w:ind w:left="-567" w:firstLine="340"/>
        <w:jc w:val="right"/>
        <w:outlineLvl w:val="0"/>
      </w:pPr>
      <w:r w:rsidRPr="00524BE4">
        <w:t>Ленинградской области</w:t>
      </w:r>
    </w:p>
    <w:p w:rsidR="00524BE4" w:rsidRPr="00524BE4" w:rsidRDefault="00524BE4" w:rsidP="00524BE4">
      <w:pPr>
        <w:widowControl w:val="0"/>
        <w:tabs>
          <w:tab w:val="left" w:pos="142"/>
          <w:tab w:val="left" w:pos="284"/>
        </w:tabs>
        <w:autoSpaceDE w:val="0"/>
        <w:autoSpaceDN w:val="0"/>
        <w:adjustRightInd w:val="0"/>
        <w:ind w:left="-567" w:firstLine="340"/>
        <w:jc w:val="right"/>
        <w:outlineLvl w:val="0"/>
      </w:pPr>
      <w:r w:rsidRPr="00524BE4">
        <w:t>от 06.08.2026 года №25</w:t>
      </w:r>
      <w:r>
        <w:t>8</w:t>
      </w:r>
    </w:p>
    <w:p w:rsidR="00524BE4" w:rsidRPr="00524BE4" w:rsidRDefault="00524BE4" w:rsidP="00524BE4">
      <w:pPr>
        <w:widowControl w:val="0"/>
        <w:tabs>
          <w:tab w:val="left" w:pos="142"/>
          <w:tab w:val="left" w:pos="284"/>
        </w:tabs>
        <w:autoSpaceDE w:val="0"/>
        <w:autoSpaceDN w:val="0"/>
        <w:adjustRightInd w:val="0"/>
        <w:ind w:left="-567" w:firstLine="340"/>
        <w:jc w:val="right"/>
        <w:outlineLvl w:val="0"/>
      </w:pPr>
      <w:r w:rsidRPr="00524BE4">
        <w:t>(Приложение)</w:t>
      </w:r>
    </w:p>
    <w:p w:rsidR="00524BE4" w:rsidRPr="00524BE4" w:rsidRDefault="00524BE4" w:rsidP="00524BE4">
      <w:pPr>
        <w:ind w:right="-1"/>
        <w:rPr>
          <w:b/>
        </w:rPr>
      </w:pPr>
    </w:p>
    <w:p w:rsidR="00524BE4" w:rsidRPr="00524BE4" w:rsidRDefault="00524BE4" w:rsidP="00524BE4">
      <w:pPr>
        <w:widowControl w:val="0"/>
        <w:tabs>
          <w:tab w:val="left" w:pos="1134"/>
        </w:tabs>
        <w:autoSpaceDE w:val="0"/>
        <w:autoSpaceDN w:val="0"/>
        <w:adjustRightInd w:val="0"/>
        <w:jc w:val="center"/>
        <w:rPr>
          <w:b/>
          <w:bCs/>
        </w:rPr>
      </w:pPr>
      <w:r w:rsidRPr="00524BE4">
        <w:rPr>
          <w:b/>
          <w:bCs/>
        </w:rPr>
        <w:t>Административный регламент</w:t>
      </w:r>
    </w:p>
    <w:p w:rsidR="00524BE4" w:rsidRPr="00524BE4" w:rsidRDefault="00524BE4" w:rsidP="00524BE4">
      <w:pPr>
        <w:jc w:val="center"/>
        <w:rPr>
          <w:b/>
        </w:rPr>
      </w:pPr>
      <w:r w:rsidRPr="00524BE4">
        <w:rPr>
          <w:b/>
        </w:rPr>
        <w:t>администрации Кузнечнинского городского поселения Приозерского муниципального района Ленинградской области по предоставлению муниципальной услуги</w:t>
      </w:r>
    </w:p>
    <w:p w:rsidR="00524BE4" w:rsidRPr="00524BE4" w:rsidRDefault="00524BE4" w:rsidP="00524BE4">
      <w:pPr>
        <w:jc w:val="center"/>
        <w:rPr>
          <w:b/>
          <w:bCs/>
          <w:color w:val="000000"/>
        </w:rPr>
      </w:pPr>
      <w:r w:rsidRPr="00524BE4">
        <w:rPr>
          <w:b/>
        </w:rPr>
        <w:t>«</w:t>
      </w:r>
      <w:r w:rsidR="008628A2" w:rsidRPr="008628A2">
        <w:rPr>
          <w:b/>
          <w:bCs/>
          <w:iCs/>
        </w:rPr>
        <w:t>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r w:rsidRPr="00524BE4">
        <w:rPr>
          <w:b/>
          <w:bCs/>
          <w:color w:val="000000"/>
        </w:rPr>
        <w:t>»</w:t>
      </w:r>
    </w:p>
    <w:p w:rsidR="00524BE4" w:rsidRPr="00524BE4" w:rsidRDefault="00524BE4" w:rsidP="00524BE4">
      <w:pPr>
        <w:widowControl w:val="0"/>
        <w:ind w:firstLine="540"/>
        <w:jc w:val="center"/>
      </w:pPr>
      <w:r w:rsidRPr="00524BE4">
        <w:t>(Сокращенное наименование: «</w:t>
      </w:r>
      <w:r w:rsidR="008628A2" w:rsidRPr="008628A2">
        <w:rPr>
          <w:bCs/>
        </w:rPr>
        <w:t>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r w:rsidRPr="00524BE4">
        <w:t>»)</w:t>
      </w:r>
    </w:p>
    <w:p w:rsidR="00932B25" w:rsidRPr="008628A2" w:rsidRDefault="00932B25">
      <w:pPr>
        <w:jc w:val="center"/>
        <w:rPr>
          <w:highlight w:val="white"/>
        </w:rPr>
      </w:pPr>
    </w:p>
    <w:p w:rsidR="00932B25" w:rsidRPr="008628A2" w:rsidRDefault="00AC6A83">
      <w:pPr>
        <w:pStyle w:val="aff6"/>
        <w:widowControl w:val="0"/>
        <w:numPr>
          <w:ilvl w:val="0"/>
          <w:numId w:val="34"/>
        </w:numPr>
        <w:tabs>
          <w:tab w:val="left" w:pos="142"/>
          <w:tab w:val="left" w:pos="284"/>
          <w:tab w:val="left" w:pos="1134"/>
        </w:tabs>
        <w:spacing w:after="0" w:line="240" w:lineRule="auto"/>
        <w:ind w:left="0" w:firstLine="709"/>
        <w:jc w:val="center"/>
        <w:outlineLvl w:val="0"/>
        <w:rPr>
          <w:rFonts w:ascii="Times New Roman" w:hAnsi="Times New Roman"/>
          <w:b/>
          <w:bCs/>
          <w:sz w:val="24"/>
          <w:szCs w:val="24"/>
          <w:highlight w:val="white"/>
        </w:rPr>
      </w:pPr>
      <w:bookmarkStart w:id="0" w:name="sub_1001"/>
      <w:r w:rsidRPr="008628A2">
        <w:rPr>
          <w:rFonts w:ascii="Times New Roman" w:hAnsi="Times New Roman"/>
          <w:b/>
          <w:bCs/>
          <w:sz w:val="24"/>
          <w:szCs w:val="24"/>
          <w:highlight w:val="white"/>
        </w:rPr>
        <w:t>Общие положения</w:t>
      </w:r>
      <w:bookmarkEnd w:id="0"/>
    </w:p>
    <w:p w:rsidR="00932B25" w:rsidRPr="008628A2" w:rsidRDefault="00932B25">
      <w:pPr>
        <w:widowControl w:val="0"/>
        <w:tabs>
          <w:tab w:val="left" w:pos="142"/>
          <w:tab w:val="left" w:pos="284"/>
        </w:tabs>
        <w:ind w:left="-284" w:firstLine="851"/>
        <w:jc w:val="both"/>
        <w:rPr>
          <w:highlight w:val="white"/>
        </w:rPr>
      </w:pPr>
    </w:p>
    <w:p w:rsidR="00932B25" w:rsidRPr="008628A2" w:rsidRDefault="00AC6A83">
      <w:pPr>
        <w:pStyle w:val="Standard"/>
        <w:spacing w:after="0" w:line="240" w:lineRule="auto"/>
        <w:ind w:firstLine="709"/>
        <w:jc w:val="both"/>
        <w:rPr>
          <w:rFonts w:ascii="Times New Roman" w:hAnsi="Times New Roman" w:cs="Times New Roman"/>
          <w:sz w:val="24"/>
          <w:szCs w:val="24"/>
          <w:highlight w:val="white"/>
          <w:u w:val="single"/>
        </w:rPr>
      </w:pPr>
      <w:r w:rsidRPr="008628A2">
        <w:rPr>
          <w:rFonts w:ascii="Times New Roman" w:hAnsi="Times New Roman" w:cs="Times New Roman"/>
          <w:sz w:val="24"/>
          <w:szCs w:val="24"/>
          <w:highlight w:val="white"/>
          <w:u w:val="single"/>
        </w:rPr>
        <w:t>1.1. Предмет регулирования.</w:t>
      </w:r>
    </w:p>
    <w:p w:rsidR="00932B25" w:rsidRPr="008628A2" w:rsidRDefault="00AC6A83">
      <w:pPr>
        <w:pStyle w:val="Standard"/>
        <w:spacing w:after="0" w:line="240" w:lineRule="auto"/>
        <w:ind w:firstLine="709"/>
        <w:jc w:val="both"/>
        <w:rPr>
          <w:sz w:val="24"/>
          <w:szCs w:val="24"/>
          <w:highlight w:val="white"/>
        </w:rPr>
      </w:pPr>
      <w:bookmarkStart w:id="1" w:name="sub_1011"/>
      <w:r w:rsidRPr="008628A2">
        <w:rPr>
          <w:rFonts w:ascii="Times New Roman" w:hAnsi="Times New Roman"/>
          <w:sz w:val="24"/>
          <w:szCs w:val="24"/>
          <w:highlight w:val="white"/>
        </w:rPr>
        <w:t xml:space="preserve"> Настоящий административный регламент предоставления муниципальной услуги «Признание помещения жилым помещением, жилого помещения непригодным для проживания, многоквартирного дома аварийным и подле</w:t>
      </w:r>
      <w:r w:rsidR="008628A2">
        <w:rPr>
          <w:rFonts w:ascii="Times New Roman" w:hAnsi="Times New Roman"/>
          <w:sz w:val="24"/>
          <w:szCs w:val="24"/>
          <w:highlight w:val="white"/>
        </w:rPr>
        <w:t xml:space="preserve">жащим сносу или реконструкции» </w:t>
      </w:r>
      <w:r w:rsidRPr="008628A2">
        <w:rPr>
          <w:rFonts w:ascii="Times New Roman" w:hAnsi="Times New Roman"/>
          <w:sz w:val="24"/>
          <w:szCs w:val="24"/>
          <w:highlight w:val="white"/>
        </w:rPr>
        <w:t>(далее - административный регламент, муниципальная услуга соответственно) определяет порядок, стандарт и сроки предоставления муниципальной услуги.</w:t>
      </w:r>
    </w:p>
    <w:p w:rsidR="00932B25" w:rsidRPr="008628A2" w:rsidRDefault="00932B25">
      <w:pPr>
        <w:widowControl w:val="0"/>
        <w:tabs>
          <w:tab w:val="left" w:pos="142"/>
          <w:tab w:val="left" w:pos="284"/>
          <w:tab w:val="left" w:pos="1134"/>
        </w:tabs>
        <w:ind w:firstLine="709"/>
        <w:jc w:val="both"/>
        <w:rPr>
          <w:rFonts w:eastAsiaTheme="minorHAnsi"/>
          <w:highlight w:val="white"/>
        </w:rPr>
      </w:pPr>
    </w:p>
    <w:p w:rsidR="00932B25" w:rsidRPr="008628A2" w:rsidRDefault="00AC6A83">
      <w:pPr>
        <w:pStyle w:val="Standard"/>
        <w:spacing w:after="0" w:line="240" w:lineRule="auto"/>
        <w:ind w:firstLine="709"/>
        <w:jc w:val="both"/>
        <w:rPr>
          <w:sz w:val="24"/>
          <w:szCs w:val="24"/>
          <w:highlight w:val="white"/>
        </w:rPr>
      </w:pPr>
      <w:r w:rsidRPr="008628A2">
        <w:rPr>
          <w:rFonts w:ascii="Times New Roman" w:hAnsi="Times New Roman" w:cs="Times New Roman"/>
          <w:sz w:val="24"/>
          <w:szCs w:val="24"/>
          <w:highlight w:val="white"/>
          <w:u w:val="single"/>
        </w:rPr>
        <w:t>1.2. Круг заявителей.</w:t>
      </w:r>
    </w:p>
    <w:p w:rsidR="00932B25" w:rsidRPr="008628A2" w:rsidRDefault="00AC6A83">
      <w:pPr>
        <w:widowControl w:val="0"/>
        <w:tabs>
          <w:tab w:val="left" w:pos="142"/>
          <w:tab w:val="left" w:pos="284"/>
          <w:tab w:val="left" w:pos="1134"/>
        </w:tabs>
        <w:ind w:firstLine="709"/>
        <w:jc w:val="both"/>
        <w:rPr>
          <w:highlight w:val="white"/>
        </w:rPr>
      </w:pPr>
      <w:r w:rsidRPr="008628A2">
        <w:rPr>
          <w:highlight w:val="white"/>
        </w:rPr>
        <w:t xml:space="preserve">Заявителями, имеющими право на получение муниципальной услуги, являются: </w:t>
      </w:r>
    </w:p>
    <w:p w:rsidR="00932B25" w:rsidRPr="008628A2" w:rsidRDefault="00AC6A83">
      <w:pPr>
        <w:widowControl w:val="0"/>
        <w:tabs>
          <w:tab w:val="left" w:pos="142"/>
          <w:tab w:val="left" w:pos="284"/>
          <w:tab w:val="left" w:pos="1134"/>
        </w:tabs>
        <w:ind w:firstLine="709"/>
        <w:jc w:val="both"/>
        <w:rPr>
          <w:highlight w:val="white"/>
        </w:rPr>
      </w:pPr>
      <w:r w:rsidRPr="008628A2">
        <w:rPr>
          <w:highlight w:val="white"/>
        </w:rPr>
        <w:t>- физические лица,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являющиеся собственниками (нанимателями) жилых помещений в домах, расположенных на территории соответствующего района муниципального образования, либо их уполномоченные представители (далее – заявитель)</w:t>
      </w:r>
      <w:bookmarkEnd w:id="1"/>
      <w:r w:rsidRPr="008628A2">
        <w:rPr>
          <w:highlight w:val="white"/>
        </w:rPr>
        <w:t>;</w:t>
      </w:r>
    </w:p>
    <w:p w:rsidR="00932B25" w:rsidRPr="008628A2" w:rsidRDefault="00AC6A83">
      <w:pPr>
        <w:tabs>
          <w:tab w:val="left" w:pos="1134"/>
        </w:tabs>
        <w:ind w:firstLine="709"/>
        <w:jc w:val="both"/>
        <w:rPr>
          <w:rFonts w:eastAsia="Calibri"/>
          <w:highlight w:val="white"/>
        </w:rPr>
      </w:pPr>
      <w:r w:rsidRPr="008628A2">
        <w:rPr>
          <w:rFonts w:eastAsia="Calibri"/>
          <w:highlight w:val="white"/>
        </w:rPr>
        <w:t>Представлять интересы заявителя имеют право:</w:t>
      </w:r>
    </w:p>
    <w:p w:rsidR="00932B25" w:rsidRPr="008628A2" w:rsidRDefault="00AC6A83">
      <w:pPr>
        <w:tabs>
          <w:tab w:val="left" w:pos="1134"/>
        </w:tabs>
        <w:ind w:firstLine="709"/>
        <w:jc w:val="both"/>
        <w:rPr>
          <w:rFonts w:eastAsia="Calibri"/>
          <w:highlight w:val="white"/>
        </w:rPr>
      </w:pPr>
      <w:r w:rsidRPr="008628A2">
        <w:rPr>
          <w:rFonts w:eastAsia="Calibri"/>
          <w:highlight w:val="white"/>
        </w:rPr>
        <w:t>- от имени физических лиц:</w:t>
      </w:r>
    </w:p>
    <w:p w:rsidR="00932B25" w:rsidRPr="008628A2" w:rsidRDefault="00AC6A83">
      <w:pPr>
        <w:ind w:firstLine="709"/>
        <w:jc w:val="both"/>
        <w:rPr>
          <w:highlight w:val="white"/>
        </w:rPr>
      </w:pPr>
      <w:r w:rsidRPr="008628A2">
        <w:rPr>
          <w:highlight w:val="white"/>
        </w:rPr>
        <w:t xml:space="preserve">представители, действующие в силу полномочий, основанных </w:t>
      </w:r>
      <w:r w:rsidRPr="008628A2">
        <w:rPr>
          <w:highlight w:val="white"/>
        </w:rPr>
        <w:br/>
        <w:t>на доверенности;</w:t>
      </w:r>
    </w:p>
    <w:p w:rsidR="00932B25" w:rsidRPr="008628A2" w:rsidRDefault="00AC6A83">
      <w:pPr>
        <w:ind w:firstLine="709"/>
        <w:jc w:val="both"/>
        <w:rPr>
          <w:rFonts w:eastAsia="Calibri"/>
          <w:highlight w:val="white"/>
        </w:rPr>
      </w:pPr>
      <w:r w:rsidRPr="008628A2">
        <w:rPr>
          <w:rFonts w:eastAsia="Calibri"/>
          <w:highlight w:val="white"/>
        </w:rPr>
        <w:t>опекуны недееспособных граждан;</w:t>
      </w:r>
    </w:p>
    <w:p w:rsidR="00932B25" w:rsidRPr="008628A2" w:rsidRDefault="00AC6A83">
      <w:pPr>
        <w:ind w:firstLine="709"/>
        <w:jc w:val="both"/>
        <w:rPr>
          <w:rFonts w:eastAsia="Calibri"/>
          <w:highlight w:val="white"/>
        </w:rPr>
      </w:pPr>
      <w:r w:rsidRPr="008628A2">
        <w:rPr>
          <w:rFonts w:eastAsia="Calibri"/>
          <w:highlight w:val="white"/>
        </w:rPr>
        <w:t>законные представители (родители, усыновители, опекуны) несовершеннолетних в возрасте до 14 лет.</w:t>
      </w:r>
    </w:p>
    <w:p w:rsidR="00932B25" w:rsidRPr="008628A2" w:rsidRDefault="00AC6A83">
      <w:pPr>
        <w:tabs>
          <w:tab w:val="left" w:pos="1134"/>
        </w:tabs>
        <w:ind w:firstLine="709"/>
        <w:jc w:val="both"/>
        <w:rPr>
          <w:rFonts w:eastAsia="Calibri"/>
          <w:highlight w:val="white"/>
        </w:rPr>
      </w:pPr>
      <w:r w:rsidRPr="008628A2">
        <w:rPr>
          <w:rFonts w:eastAsia="Calibri"/>
          <w:highlight w:val="white"/>
        </w:rPr>
        <w:t>- от имени юридических лиц:</w:t>
      </w:r>
    </w:p>
    <w:p w:rsidR="00932B25" w:rsidRPr="008628A2" w:rsidRDefault="00AC6A83">
      <w:pPr>
        <w:pStyle w:val="ConsPlusNormal"/>
        <w:ind w:firstLine="709"/>
        <w:jc w:val="both"/>
        <w:rPr>
          <w:rFonts w:ascii="Times New Roman" w:hAnsi="Times New Roman" w:cs="Times New Roman"/>
          <w:sz w:val="24"/>
          <w:szCs w:val="24"/>
          <w:highlight w:val="white"/>
        </w:rPr>
      </w:pPr>
      <w:r w:rsidRPr="008628A2">
        <w:rPr>
          <w:rFonts w:ascii="Times New Roman" w:hAnsi="Times New Roman" w:cs="Times New Roman"/>
          <w:sz w:val="24"/>
          <w:szCs w:val="24"/>
          <w:highlight w:val="white"/>
        </w:rPr>
        <w:t>представители, действующие в соответствии с законом или учредительными документами от имени заявителя без доверенности;</w:t>
      </w:r>
    </w:p>
    <w:p w:rsidR="00932B25" w:rsidRPr="008628A2" w:rsidRDefault="00AC6A83">
      <w:pPr>
        <w:pStyle w:val="ConsPlusNormal"/>
        <w:ind w:firstLine="709"/>
        <w:jc w:val="both"/>
        <w:rPr>
          <w:rFonts w:ascii="Times New Roman" w:hAnsi="Times New Roman" w:cs="Times New Roman"/>
          <w:sz w:val="24"/>
          <w:szCs w:val="24"/>
          <w:highlight w:val="white"/>
        </w:rPr>
      </w:pPr>
      <w:r w:rsidRPr="008628A2">
        <w:rPr>
          <w:rFonts w:ascii="Times New Roman" w:hAnsi="Times New Roman" w:cs="Times New Roman"/>
          <w:sz w:val="24"/>
          <w:szCs w:val="24"/>
          <w:highlight w:val="white"/>
        </w:rPr>
        <w:t xml:space="preserve">представители, действующие от имени заявителя в силу полномочий </w:t>
      </w:r>
      <w:r w:rsidRPr="008628A2">
        <w:rPr>
          <w:rFonts w:ascii="Times New Roman" w:hAnsi="Times New Roman" w:cs="Times New Roman"/>
          <w:sz w:val="24"/>
          <w:szCs w:val="24"/>
          <w:highlight w:val="white"/>
        </w:rPr>
        <w:br/>
        <w:t>на основании доверенности или договора.</w:t>
      </w:r>
    </w:p>
    <w:p w:rsidR="00932B25" w:rsidRPr="008628A2" w:rsidRDefault="00AC6A83">
      <w:pPr>
        <w:pStyle w:val="ConsPlusNormal"/>
        <w:ind w:firstLine="709"/>
        <w:jc w:val="both"/>
        <w:rPr>
          <w:rFonts w:ascii="Times New Roman" w:hAnsi="Times New Roman" w:cs="Times New Roman"/>
          <w:sz w:val="24"/>
          <w:szCs w:val="24"/>
          <w:highlight w:val="white"/>
        </w:rPr>
      </w:pPr>
      <w:r w:rsidRPr="008628A2">
        <w:rPr>
          <w:rFonts w:ascii="Times New Roman" w:eastAsia="Calibri" w:hAnsi="Times New Roman" w:cs="Times New Roman"/>
          <w:sz w:val="24"/>
          <w:szCs w:val="24"/>
          <w:highlight w:val="white"/>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932B25" w:rsidRPr="008628A2" w:rsidRDefault="00932B25">
      <w:pPr>
        <w:pStyle w:val="aff6"/>
        <w:widowControl w:val="0"/>
        <w:tabs>
          <w:tab w:val="left" w:pos="142"/>
          <w:tab w:val="left" w:pos="284"/>
        </w:tabs>
        <w:spacing w:after="0" w:line="240" w:lineRule="auto"/>
        <w:ind w:left="0" w:firstLine="709"/>
        <w:jc w:val="both"/>
        <w:rPr>
          <w:rFonts w:ascii="Times New Roman" w:hAnsi="Times New Roman"/>
          <w:sz w:val="24"/>
          <w:szCs w:val="24"/>
          <w:highlight w:val="white"/>
        </w:rPr>
      </w:pPr>
    </w:p>
    <w:p w:rsidR="00932B25" w:rsidRPr="008628A2" w:rsidRDefault="00AC6A83">
      <w:pPr>
        <w:pStyle w:val="aff6"/>
        <w:widowControl w:val="0"/>
        <w:tabs>
          <w:tab w:val="left" w:pos="142"/>
          <w:tab w:val="left" w:pos="284"/>
        </w:tabs>
        <w:spacing w:after="0" w:line="240" w:lineRule="auto"/>
        <w:ind w:left="0" w:firstLine="709"/>
        <w:jc w:val="both"/>
        <w:rPr>
          <w:rFonts w:ascii="Times New Roman" w:hAnsi="Times New Roman"/>
          <w:sz w:val="24"/>
          <w:szCs w:val="24"/>
          <w:highlight w:val="white"/>
        </w:rPr>
      </w:pPr>
      <w:bookmarkStart w:id="2" w:name="sub_1002"/>
      <w:r w:rsidRPr="008628A2">
        <w:rPr>
          <w:rFonts w:ascii="Times New Roman" w:hAnsi="Times New Roman"/>
          <w:sz w:val="24"/>
          <w:szCs w:val="24"/>
          <w:highlight w:val="white"/>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w:t>
      </w:r>
      <w:r w:rsidRPr="008628A2">
        <w:rPr>
          <w:rFonts w:ascii="Times New Roman" w:hAnsi="Times New Roman"/>
          <w:sz w:val="24"/>
          <w:szCs w:val="24"/>
          <w:highlight w:val="white"/>
        </w:rPr>
        <w:lastRenderedPageBreak/>
        <w:t>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w:t>
      </w:r>
    </w:p>
    <w:p w:rsidR="00932B25" w:rsidRPr="008628A2" w:rsidRDefault="00932B25">
      <w:pPr>
        <w:pStyle w:val="aff6"/>
        <w:widowControl w:val="0"/>
        <w:tabs>
          <w:tab w:val="left" w:pos="142"/>
          <w:tab w:val="left" w:pos="284"/>
          <w:tab w:val="left" w:pos="1134"/>
        </w:tabs>
        <w:spacing w:after="0" w:line="240" w:lineRule="auto"/>
        <w:ind w:left="0" w:firstLine="709"/>
        <w:jc w:val="both"/>
        <w:rPr>
          <w:rFonts w:ascii="Times New Roman" w:hAnsi="Times New Roman"/>
          <w:sz w:val="24"/>
          <w:szCs w:val="24"/>
          <w:highlight w:val="white"/>
        </w:rPr>
      </w:pPr>
    </w:p>
    <w:p w:rsidR="00932B25" w:rsidRPr="008628A2" w:rsidRDefault="00AC6A83">
      <w:pPr>
        <w:pStyle w:val="aff6"/>
        <w:widowControl w:val="0"/>
        <w:numPr>
          <w:ilvl w:val="0"/>
          <w:numId w:val="34"/>
        </w:numPr>
        <w:tabs>
          <w:tab w:val="left" w:pos="142"/>
          <w:tab w:val="left" w:pos="284"/>
          <w:tab w:val="left" w:pos="1134"/>
        </w:tabs>
        <w:spacing w:after="0" w:line="240" w:lineRule="auto"/>
        <w:ind w:left="0" w:firstLine="709"/>
        <w:jc w:val="center"/>
        <w:outlineLvl w:val="0"/>
        <w:rPr>
          <w:rFonts w:ascii="Times New Roman" w:hAnsi="Times New Roman"/>
          <w:b/>
          <w:bCs/>
          <w:sz w:val="24"/>
          <w:szCs w:val="24"/>
          <w:highlight w:val="white"/>
        </w:rPr>
      </w:pPr>
      <w:r w:rsidRPr="008628A2">
        <w:rPr>
          <w:rFonts w:ascii="Times New Roman" w:hAnsi="Times New Roman"/>
          <w:b/>
          <w:bCs/>
          <w:sz w:val="24"/>
          <w:szCs w:val="24"/>
          <w:highlight w:val="white"/>
        </w:rPr>
        <w:t>Стандарт предоставления муниципальной услуги</w:t>
      </w:r>
      <w:bookmarkEnd w:id="2"/>
    </w:p>
    <w:p w:rsidR="00932B25" w:rsidRPr="008628A2" w:rsidRDefault="00932B25">
      <w:pPr>
        <w:pStyle w:val="aff6"/>
        <w:widowControl w:val="0"/>
        <w:tabs>
          <w:tab w:val="left" w:pos="142"/>
          <w:tab w:val="left" w:pos="284"/>
          <w:tab w:val="left" w:pos="1134"/>
        </w:tabs>
        <w:spacing w:after="0" w:line="240" w:lineRule="auto"/>
        <w:ind w:left="0" w:firstLine="709"/>
        <w:jc w:val="both"/>
        <w:rPr>
          <w:rFonts w:ascii="Times New Roman" w:hAnsi="Times New Roman"/>
          <w:sz w:val="24"/>
          <w:szCs w:val="24"/>
          <w:highlight w:val="white"/>
        </w:rPr>
      </w:pPr>
    </w:p>
    <w:p w:rsidR="00932B25" w:rsidRPr="008628A2" w:rsidRDefault="00AC6A83">
      <w:pPr>
        <w:ind w:firstLine="709"/>
        <w:jc w:val="both"/>
        <w:rPr>
          <w:highlight w:val="white"/>
        </w:rPr>
      </w:pPr>
      <w:bookmarkStart w:id="3" w:name="sub_1021"/>
      <w:r w:rsidRPr="008628A2">
        <w:rPr>
          <w:highlight w:val="white"/>
          <w:u w:val="single"/>
        </w:rPr>
        <w:t>2.1. Наименование муниципальной услуги:</w:t>
      </w:r>
      <w:r w:rsidRPr="008628A2">
        <w:rPr>
          <w:highlight w:val="white"/>
        </w:rPr>
        <w:t xml:space="preserve"> </w:t>
      </w:r>
    </w:p>
    <w:p w:rsidR="00932B25" w:rsidRPr="008628A2" w:rsidRDefault="00AC6A83">
      <w:pPr>
        <w:ind w:firstLine="709"/>
        <w:jc w:val="both"/>
        <w:rPr>
          <w:highlight w:val="white"/>
        </w:rPr>
      </w:pPr>
      <w:r w:rsidRPr="008628A2">
        <w:rPr>
          <w:highlight w:val="white"/>
        </w:rPr>
        <w:t>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932B25" w:rsidRPr="008628A2" w:rsidRDefault="00AC6A83">
      <w:pPr>
        <w:ind w:firstLine="709"/>
        <w:jc w:val="both"/>
        <w:rPr>
          <w:highlight w:val="white"/>
        </w:rPr>
      </w:pPr>
      <w:r w:rsidRPr="008628A2">
        <w:rPr>
          <w:highlight w:val="white"/>
          <w:u w:val="single"/>
        </w:rPr>
        <w:t>2.2. Наименование органа, предоставляющего муниципальную услугу</w:t>
      </w:r>
      <w:r w:rsidRPr="008628A2">
        <w:rPr>
          <w:highlight w:val="white"/>
        </w:rPr>
        <w:t>.</w:t>
      </w:r>
    </w:p>
    <w:bookmarkEnd w:id="3"/>
    <w:p w:rsidR="00932B25" w:rsidRPr="008628A2" w:rsidRDefault="00AC6A83">
      <w:pPr>
        <w:ind w:firstLine="709"/>
        <w:jc w:val="both"/>
        <w:rPr>
          <w:highlight w:val="white"/>
        </w:rPr>
      </w:pPr>
      <w:r w:rsidRPr="008628A2">
        <w:rPr>
          <w:highlight w:val="white"/>
        </w:rPr>
        <w:t xml:space="preserve">Муниципальную услугу предоставляет: администрация </w:t>
      </w:r>
      <w:r w:rsidR="008628A2">
        <w:rPr>
          <w:highlight w:val="white"/>
        </w:rPr>
        <w:t>Кузнечнинского городского поселения Приозерского муниципального района</w:t>
      </w:r>
      <w:r w:rsidRPr="008628A2">
        <w:rPr>
          <w:highlight w:val="white"/>
        </w:rPr>
        <w:t xml:space="preserve"> Ленинградской области (далее – администрация) по месту нахождения помещения/многоквартирного дома.</w:t>
      </w:r>
    </w:p>
    <w:p w:rsidR="00932B25" w:rsidRPr="008628A2" w:rsidRDefault="00932B25">
      <w:pPr>
        <w:ind w:firstLine="709"/>
        <w:jc w:val="both"/>
        <w:rPr>
          <w:highlight w:val="white"/>
        </w:rPr>
      </w:pPr>
    </w:p>
    <w:p w:rsidR="00932B25" w:rsidRPr="008628A2" w:rsidRDefault="00AC6A83">
      <w:pPr>
        <w:ind w:firstLine="709"/>
        <w:jc w:val="both"/>
        <w:rPr>
          <w:highlight w:val="white"/>
        </w:rPr>
      </w:pPr>
      <w:r w:rsidRPr="008628A2">
        <w:rPr>
          <w:highlight w:val="white"/>
        </w:rPr>
        <w:t>Оценка и обследование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осуществляются межведомственной комиссией по признанию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(далее – комиссия), являющейся постоянно действующим органом администрации, уполномоченным принимать решения по указанным вопросам.</w:t>
      </w:r>
    </w:p>
    <w:p w:rsidR="00932B25" w:rsidRPr="008628A2" w:rsidRDefault="00AC6A83">
      <w:pPr>
        <w:tabs>
          <w:tab w:val="left" w:pos="1134"/>
        </w:tabs>
        <w:ind w:firstLine="709"/>
        <w:jc w:val="both"/>
        <w:rPr>
          <w:highlight w:val="white"/>
        </w:rPr>
      </w:pPr>
      <w:r w:rsidRPr="008628A2">
        <w:rPr>
          <w:highlight w:val="white"/>
        </w:rPr>
        <w:t>Порядок работы, состав, полномочия комиссии определяется в соответствии с Положением о комиссии, утвержденным администрацией.</w:t>
      </w:r>
    </w:p>
    <w:p w:rsidR="00932B25" w:rsidRPr="008628A2" w:rsidRDefault="00932B25">
      <w:pPr>
        <w:tabs>
          <w:tab w:val="left" w:pos="1134"/>
        </w:tabs>
        <w:ind w:firstLine="709"/>
        <w:jc w:val="both"/>
        <w:rPr>
          <w:highlight w:val="white"/>
        </w:rPr>
      </w:pPr>
    </w:p>
    <w:p w:rsidR="00932B25" w:rsidRPr="008628A2" w:rsidRDefault="00AC6A83">
      <w:pPr>
        <w:tabs>
          <w:tab w:val="left" w:pos="1134"/>
        </w:tabs>
        <w:ind w:firstLine="709"/>
        <w:jc w:val="both"/>
        <w:rPr>
          <w:highlight w:val="white"/>
        </w:rPr>
      </w:pPr>
      <w:r w:rsidRPr="008628A2">
        <w:rPr>
          <w:highlight w:val="white"/>
          <w:u w:val="single"/>
        </w:rPr>
        <w:t>2.3. Результат предоставления муниципальной услуги</w:t>
      </w:r>
    </w:p>
    <w:p w:rsidR="00932B25" w:rsidRPr="008628A2" w:rsidRDefault="00AC6A83">
      <w:pPr>
        <w:tabs>
          <w:tab w:val="left" w:pos="1134"/>
        </w:tabs>
        <w:ind w:firstLine="709"/>
        <w:jc w:val="both"/>
        <w:rPr>
          <w:highlight w:val="white"/>
        </w:rPr>
      </w:pPr>
      <w:r w:rsidRPr="008628A2">
        <w:rPr>
          <w:highlight w:val="white"/>
        </w:rPr>
        <w:t xml:space="preserve">Результатом предоставления муниципальной услуги является: </w:t>
      </w:r>
    </w:p>
    <w:p w:rsidR="00932B25" w:rsidRPr="008628A2" w:rsidRDefault="00AC6A83">
      <w:pPr>
        <w:tabs>
          <w:tab w:val="left" w:pos="1134"/>
        </w:tabs>
        <w:ind w:firstLine="709"/>
        <w:jc w:val="both"/>
        <w:rPr>
          <w:highlight w:val="white"/>
        </w:rPr>
      </w:pPr>
      <w:r w:rsidRPr="008628A2">
        <w:rPr>
          <w:highlight w:val="white"/>
        </w:rPr>
        <w:t>решение о признании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932B25" w:rsidRPr="008628A2" w:rsidRDefault="00AC6A83">
      <w:pPr>
        <w:tabs>
          <w:tab w:val="left" w:pos="1134"/>
        </w:tabs>
        <w:ind w:firstLine="709"/>
        <w:jc w:val="both"/>
        <w:rPr>
          <w:highlight w:val="white"/>
        </w:rPr>
      </w:pPr>
      <w:r w:rsidRPr="008628A2">
        <w:rPr>
          <w:highlight w:val="white"/>
        </w:rPr>
        <w:t>возврат запроса и документов на получение услуги без рассмотрения.</w:t>
      </w:r>
    </w:p>
    <w:p w:rsidR="00932B25" w:rsidRPr="008628A2" w:rsidRDefault="00AC6A83">
      <w:pPr>
        <w:widowControl w:val="0"/>
        <w:tabs>
          <w:tab w:val="left" w:pos="142"/>
          <w:tab w:val="left" w:pos="284"/>
        </w:tabs>
        <w:ind w:firstLine="709"/>
        <w:jc w:val="both"/>
        <w:rPr>
          <w:highlight w:val="white"/>
        </w:rPr>
      </w:pPr>
      <w:r w:rsidRPr="008628A2">
        <w:rPr>
          <w:highlight w:val="white"/>
        </w:rPr>
        <w:t xml:space="preserve">Результат предоставления муниципальной услуги предоставляется </w:t>
      </w:r>
      <w:r w:rsidRPr="008628A2">
        <w:rPr>
          <w:highlight w:val="white"/>
        </w:rPr>
        <w:br/>
        <w:t xml:space="preserve">(в соответствии со способом, указанным заявителем при подаче запроса </w:t>
      </w:r>
      <w:r w:rsidRPr="008628A2">
        <w:rPr>
          <w:highlight w:val="white"/>
        </w:rPr>
        <w:br/>
        <w:t>и документов):</w:t>
      </w:r>
    </w:p>
    <w:p w:rsidR="00932B25" w:rsidRPr="008628A2" w:rsidRDefault="00AC6A83">
      <w:pPr>
        <w:widowControl w:val="0"/>
        <w:ind w:firstLine="709"/>
        <w:jc w:val="both"/>
        <w:rPr>
          <w:highlight w:val="white"/>
        </w:rPr>
      </w:pPr>
      <w:r w:rsidRPr="008628A2">
        <w:rPr>
          <w:highlight w:val="white"/>
        </w:rPr>
        <w:t>1) при личной явке:</w:t>
      </w:r>
    </w:p>
    <w:p w:rsidR="00932B25" w:rsidRPr="008628A2" w:rsidRDefault="00AC6A83">
      <w:pPr>
        <w:widowControl w:val="0"/>
        <w:ind w:firstLine="709"/>
        <w:jc w:val="both"/>
        <w:rPr>
          <w:highlight w:val="white"/>
        </w:rPr>
      </w:pPr>
      <w:r w:rsidRPr="008628A2">
        <w:rPr>
          <w:highlight w:val="white"/>
        </w:rPr>
        <w:t>в филиалах, отделах, удаленных рабочих местах ГБУ ЛО «МФЦ»;</w:t>
      </w:r>
    </w:p>
    <w:p w:rsidR="00932B25" w:rsidRPr="008628A2" w:rsidRDefault="00AC6A83">
      <w:pPr>
        <w:widowControl w:val="0"/>
        <w:ind w:firstLine="709"/>
        <w:jc w:val="both"/>
        <w:rPr>
          <w:highlight w:val="white"/>
        </w:rPr>
      </w:pPr>
      <w:r w:rsidRPr="008628A2">
        <w:rPr>
          <w:highlight w:val="white"/>
        </w:rPr>
        <w:t>2) без личной явки:</w:t>
      </w:r>
    </w:p>
    <w:p w:rsidR="00932B25" w:rsidRPr="008628A2" w:rsidRDefault="00AC6A83">
      <w:pPr>
        <w:widowControl w:val="0"/>
        <w:ind w:firstLine="709"/>
        <w:jc w:val="both"/>
        <w:rPr>
          <w:highlight w:val="white"/>
        </w:rPr>
      </w:pPr>
      <w:r w:rsidRPr="008628A2">
        <w:rPr>
          <w:highlight w:val="white"/>
        </w:rPr>
        <w:t>почтовым отправлением;</w:t>
      </w:r>
    </w:p>
    <w:p w:rsidR="00932B25" w:rsidRPr="008628A2" w:rsidRDefault="00AC6A83">
      <w:pPr>
        <w:widowControl w:val="0"/>
        <w:ind w:firstLine="709"/>
        <w:jc w:val="both"/>
        <w:rPr>
          <w:highlight w:val="white"/>
        </w:rPr>
      </w:pPr>
      <w:r w:rsidRPr="008628A2">
        <w:rPr>
          <w:highlight w:val="white"/>
        </w:rPr>
        <w:t>в электронной форме через личный кабинет заявителя на ЕПГУ.</w:t>
      </w:r>
    </w:p>
    <w:p w:rsidR="00932B25" w:rsidRPr="008628A2" w:rsidRDefault="00932B25">
      <w:pPr>
        <w:widowControl w:val="0"/>
        <w:ind w:firstLine="709"/>
        <w:jc w:val="both"/>
        <w:rPr>
          <w:highlight w:val="white"/>
        </w:rPr>
      </w:pPr>
    </w:p>
    <w:p w:rsidR="00932B25" w:rsidRPr="008628A2" w:rsidRDefault="00AC6A83">
      <w:pPr>
        <w:pStyle w:val="Standard"/>
        <w:spacing w:after="0" w:line="240" w:lineRule="auto"/>
        <w:ind w:firstLine="709"/>
        <w:jc w:val="both"/>
        <w:rPr>
          <w:rFonts w:ascii="Times New Roman" w:hAnsi="Times New Roman" w:cs="Times New Roman"/>
          <w:sz w:val="24"/>
          <w:szCs w:val="24"/>
          <w:highlight w:val="white"/>
          <w:u w:val="single"/>
        </w:rPr>
      </w:pPr>
      <w:r w:rsidRPr="008628A2">
        <w:rPr>
          <w:rFonts w:ascii="Times New Roman" w:hAnsi="Times New Roman" w:cs="Times New Roman"/>
          <w:sz w:val="24"/>
          <w:szCs w:val="24"/>
          <w:highlight w:val="white"/>
          <w:u w:val="single"/>
        </w:rPr>
        <w:t>2.4. Срок предоставления муниципальной услуги.</w:t>
      </w:r>
    </w:p>
    <w:p w:rsidR="00932B25" w:rsidRPr="008628A2" w:rsidRDefault="00AC6A83">
      <w:pPr>
        <w:widowControl w:val="0"/>
        <w:ind w:firstLine="709"/>
        <w:jc w:val="both"/>
        <w:rPr>
          <w:highlight w:val="white"/>
        </w:rPr>
      </w:pPr>
      <w:r w:rsidRPr="008628A2">
        <w:rPr>
          <w:highlight w:val="white"/>
        </w:rPr>
        <w:t>Максимальный срок предоставления муниципальной услуги составляет:</w:t>
      </w:r>
    </w:p>
    <w:p w:rsidR="00932B25" w:rsidRPr="008628A2" w:rsidRDefault="00AC6A83">
      <w:pPr>
        <w:widowControl w:val="0"/>
        <w:ind w:firstLine="709"/>
        <w:jc w:val="both"/>
        <w:rPr>
          <w:highlight w:val="white"/>
        </w:rPr>
      </w:pPr>
      <w:r w:rsidRPr="008628A2">
        <w:rPr>
          <w:highlight w:val="white"/>
        </w:rPr>
        <w:t>30 календарных дней с даты регистрации поступившего заявления;</w:t>
      </w:r>
    </w:p>
    <w:p w:rsidR="00932B25" w:rsidRPr="008628A2" w:rsidRDefault="00AC6A83">
      <w:pPr>
        <w:widowControl w:val="0"/>
        <w:ind w:firstLine="709"/>
        <w:jc w:val="both"/>
        <w:rPr>
          <w:highlight w:val="white"/>
        </w:rPr>
      </w:pPr>
      <w:r w:rsidRPr="008628A2">
        <w:rPr>
          <w:highlight w:val="white"/>
        </w:rPr>
        <w:t xml:space="preserve">20 календарных дней с даты регистрации (в случае поступления заявления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объектов (жилых помещений), предусмотренные </w:t>
      </w:r>
      <w:hyperlink r:id="rId10" w:anchor="7DM0K8" w:tooltip="https://docs.cntd.ru/document/901966282#7DM0K8" w:history="1">
        <w:r w:rsidRPr="008628A2">
          <w:rPr>
            <w:highlight w:val="white"/>
          </w:rPr>
          <w:t>пунктом 42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 47 (далее – Положение)</w:t>
        </w:r>
      </w:hyperlink>
      <w:r w:rsidRPr="008628A2">
        <w:rPr>
          <w:highlight w:val="white"/>
        </w:rPr>
        <w:t>).</w:t>
      </w:r>
    </w:p>
    <w:p w:rsidR="00932B25" w:rsidRPr="008628A2" w:rsidRDefault="00932B25">
      <w:pPr>
        <w:widowControl w:val="0"/>
        <w:ind w:firstLine="709"/>
        <w:jc w:val="both"/>
        <w:rPr>
          <w:highlight w:val="white"/>
        </w:rPr>
      </w:pPr>
    </w:p>
    <w:p w:rsidR="00932B25" w:rsidRPr="008628A2" w:rsidRDefault="00AC6A83">
      <w:pPr>
        <w:ind w:firstLine="709"/>
        <w:jc w:val="both"/>
        <w:rPr>
          <w:color w:val="000000" w:themeColor="text1"/>
          <w:highlight w:val="white"/>
        </w:rPr>
      </w:pPr>
      <w:r w:rsidRPr="008628A2">
        <w:rPr>
          <w:color w:val="000000" w:themeColor="text1"/>
          <w:highlight w:val="white"/>
          <w:u w:val="single"/>
        </w:rPr>
        <w:lastRenderedPageBreak/>
        <w:t>2.5. Размер платы, взимаемой с заявителя при предоставлении муниципальной услуги, и способы ее взимания.</w:t>
      </w:r>
    </w:p>
    <w:p w:rsidR="00932B25" w:rsidRPr="008628A2" w:rsidRDefault="00AC6A83">
      <w:pPr>
        <w:pStyle w:val="ConsPlusNormal"/>
        <w:jc w:val="both"/>
        <w:rPr>
          <w:rFonts w:ascii="Times New Roman" w:hAnsi="Times New Roman" w:cs="Times New Roman"/>
          <w:color w:val="000000" w:themeColor="text1"/>
          <w:sz w:val="24"/>
          <w:szCs w:val="24"/>
          <w:highlight w:val="white"/>
        </w:rPr>
      </w:pPr>
      <w:r w:rsidRPr="008628A2">
        <w:rPr>
          <w:rFonts w:ascii="Times New Roman" w:hAnsi="Times New Roman" w:cs="Times New Roman"/>
          <w:color w:val="000000" w:themeColor="text1"/>
          <w:sz w:val="24"/>
          <w:szCs w:val="24"/>
          <w:highlight w:val="white"/>
        </w:rPr>
        <w:t>Муниципальная услуга предоставляется бесплатно.</w:t>
      </w:r>
    </w:p>
    <w:p w:rsidR="00932B25" w:rsidRPr="008628A2" w:rsidRDefault="00932B25">
      <w:pPr>
        <w:pStyle w:val="ConsPlusNormal"/>
        <w:jc w:val="both"/>
        <w:rPr>
          <w:rFonts w:ascii="Times New Roman" w:hAnsi="Times New Roman" w:cs="Times New Roman"/>
          <w:color w:val="000000" w:themeColor="text1"/>
          <w:sz w:val="24"/>
          <w:szCs w:val="24"/>
          <w:highlight w:val="white"/>
        </w:rPr>
      </w:pPr>
    </w:p>
    <w:p w:rsidR="00932B25" w:rsidRPr="008628A2" w:rsidRDefault="00AC6A83">
      <w:pPr>
        <w:pStyle w:val="Standard"/>
        <w:spacing w:after="0" w:line="240" w:lineRule="auto"/>
        <w:ind w:firstLine="709"/>
        <w:jc w:val="both"/>
        <w:rPr>
          <w:sz w:val="24"/>
          <w:szCs w:val="24"/>
          <w:highlight w:val="white"/>
        </w:rPr>
      </w:pPr>
      <w:r w:rsidRPr="008628A2">
        <w:rPr>
          <w:rFonts w:ascii="Times New Roman" w:hAnsi="Times New Roman" w:cs="Times New Roman"/>
          <w:sz w:val="24"/>
          <w:szCs w:val="24"/>
          <w:highlight w:val="white"/>
          <w:u w:val="single"/>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Pr="008628A2">
        <w:rPr>
          <w:rFonts w:ascii="Times New Roman" w:hAnsi="Times New Roman" w:cs="Times New Roman"/>
          <w:sz w:val="24"/>
          <w:szCs w:val="24"/>
          <w:highlight w:val="white"/>
        </w:rPr>
        <w:t xml:space="preserve">. </w:t>
      </w:r>
    </w:p>
    <w:p w:rsidR="00932B25" w:rsidRPr="008628A2" w:rsidRDefault="00AC6A83">
      <w:pPr>
        <w:pStyle w:val="Standard"/>
        <w:tabs>
          <w:tab w:val="left" w:pos="566"/>
        </w:tabs>
        <w:spacing w:after="0" w:line="240" w:lineRule="auto"/>
        <w:ind w:firstLine="709"/>
        <w:jc w:val="both"/>
        <w:rPr>
          <w:sz w:val="24"/>
          <w:szCs w:val="24"/>
          <w:highlight w:val="white"/>
        </w:rPr>
      </w:pPr>
      <w:r w:rsidRPr="008628A2">
        <w:rPr>
          <w:rFonts w:ascii="Times New Roman" w:hAnsi="Times New Roman" w:cs="Times New Roman"/>
          <w:sz w:val="24"/>
          <w:szCs w:val="24"/>
          <w:highlight w:val="white"/>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r w:rsidRPr="008628A2">
        <w:rPr>
          <w:sz w:val="24"/>
          <w:szCs w:val="24"/>
          <w:highlight w:val="white"/>
        </w:rPr>
        <w:t xml:space="preserve"> </w:t>
      </w:r>
      <w:r w:rsidRPr="008628A2">
        <w:rPr>
          <w:rFonts w:ascii="Times New Roman" w:hAnsi="Times New Roman" w:cs="Times New Roman"/>
          <w:sz w:val="24"/>
          <w:szCs w:val="24"/>
          <w:highlight w:val="white"/>
        </w:rPr>
        <w:t>в случае обращения заявителя непосредственно в Администрацию или ГБУ ЛО «МФЦ»,  составляет не более 15 минут.</w:t>
      </w:r>
    </w:p>
    <w:p w:rsidR="00932B25" w:rsidRPr="008628A2" w:rsidRDefault="00932B25">
      <w:pPr>
        <w:pStyle w:val="ConsPlusNormal"/>
        <w:jc w:val="both"/>
        <w:rPr>
          <w:rFonts w:ascii="Times New Roman" w:hAnsi="Times New Roman" w:cs="Times New Roman"/>
          <w:color w:val="000000" w:themeColor="text1"/>
          <w:sz w:val="24"/>
          <w:szCs w:val="24"/>
          <w:highlight w:val="white"/>
        </w:rPr>
      </w:pPr>
    </w:p>
    <w:p w:rsidR="00932B25" w:rsidRPr="008628A2" w:rsidRDefault="00AC6A83">
      <w:pPr>
        <w:pStyle w:val="Standard"/>
        <w:spacing w:after="0" w:line="240" w:lineRule="auto"/>
        <w:ind w:firstLine="709"/>
        <w:jc w:val="both"/>
        <w:rPr>
          <w:rFonts w:ascii="Times New Roman" w:hAnsi="Times New Roman" w:cs="Times New Roman"/>
          <w:sz w:val="24"/>
          <w:szCs w:val="24"/>
          <w:highlight w:val="white"/>
          <w:u w:val="single"/>
        </w:rPr>
      </w:pPr>
      <w:r w:rsidRPr="008628A2">
        <w:rPr>
          <w:rFonts w:ascii="Times New Roman" w:hAnsi="Times New Roman" w:cs="Times New Roman"/>
          <w:sz w:val="24"/>
          <w:szCs w:val="24"/>
          <w:highlight w:val="white"/>
          <w:u w:val="single"/>
        </w:rPr>
        <w:t>2.7. Срок регистрации запроса заявителя о предоставлении муниципальной услуги</w:t>
      </w:r>
    </w:p>
    <w:p w:rsidR="00932B25" w:rsidRPr="008628A2" w:rsidRDefault="00AC6A83">
      <w:pPr>
        <w:pStyle w:val="af0"/>
        <w:widowControl w:val="0"/>
        <w:tabs>
          <w:tab w:val="left" w:pos="142"/>
          <w:tab w:val="left" w:pos="284"/>
        </w:tabs>
        <w:ind w:firstLine="709"/>
        <w:jc w:val="both"/>
        <w:rPr>
          <w:sz w:val="24"/>
          <w:highlight w:val="white"/>
        </w:rPr>
      </w:pPr>
      <w:r w:rsidRPr="008628A2">
        <w:rPr>
          <w:color w:val="000000" w:themeColor="text1"/>
          <w:sz w:val="24"/>
          <w:highlight w:val="white"/>
        </w:rPr>
        <w:t xml:space="preserve"> Срок регистрации </w:t>
      </w:r>
      <w:r w:rsidRPr="008628A2">
        <w:rPr>
          <w:sz w:val="24"/>
          <w:highlight w:val="white"/>
        </w:rPr>
        <w:t>запроса заявителя о предоставлении муниципальной услуги составляет в администрации:</w:t>
      </w:r>
    </w:p>
    <w:p w:rsidR="00932B25" w:rsidRPr="008628A2" w:rsidRDefault="00AC6A83">
      <w:pPr>
        <w:pStyle w:val="Standard"/>
        <w:spacing w:after="0" w:line="240" w:lineRule="auto"/>
        <w:ind w:firstLine="709"/>
        <w:jc w:val="both"/>
        <w:rPr>
          <w:sz w:val="24"/>
          <w:szCs w:val="24"/>
          <w:highlight w:val="white"/>
        </w:rPr>
      </w:pPr>
      <w:r w:rsidRPr="008628A2">
        <w:rPr>
          <w:rFonts w:ascii="Times New Roman" w:hAnsi="Times New Roman" w:cs="Times New Roman"/>
          <w:sz w:val="24"/>
          <w:szCs w:val="24"/>
          <w:highlight w:val="white"/>
        </w:rPr>
        <w:t>- при направлении почтовой связью – в день поступления заявления или на следующий рабочий день (в случае направления документов в нерабочее время, в выходные, праздничные дни);</w:t>
      </w:r>
    </w:p>
    <w:p w:rsidR="00932B25" w:rsidRPr="008628A2" w:rsidRDefault="00AC6A83">
      <w:pPr>
        <w:pStyle w:val="Standard"/>
        <w:spacing w:after="0" w:line="240" w:lineRule="auto"/>
        <w:ind w:firstLine="709"/>
        <w:jc w:val="both"/>
        <w:rPr>
          <w:sz w:val="24"/>
          <w:szCs w:val="24"/>
          <w:highlight w:val="white"/>
        </w:rPr>
      </w:pPr>
      <w:r w:rsidRPr="008628A2">
        <w:rPr>
          <w:rFonts w:ascii="Times New Roman" w:hAnsi="Times New Roman" w:cs="Times New Roman"/>
          <w:sz w:val="24"/>
          <w:szCs w:val="24"/>
          <w:highlight w:val="white"/>
        </w:rPr>
        <w:t>- при направлении на бумажном носителе посредством ГБУ ЛО «МФЦ» в Администрацию – в день поступления документов из ГБУ ЛО «МФЦ» в Администрацию;</w:t>
      </w:r>
    </w:p>
    <w:p w:rsidR="00932B25" w:rsidRPr="008628A2" w:rsidRDefault="00AC6A83">
      <w:pPr>
        <w:pStyle w:val="Standard"/>
        <w:spacing w:after="0" w:line="240" w:lineRule="auto"/>
        <w:ind w:firstLine="709"/>
        <w:jc w:val="both"/>
        <w:rPr>
          <w:sz w:val="24"/>
          <w:szCs w:val="24"/>
          <w:highlight w:val="white"/>
        </w:rPr>
      </w:pPr>
      <w:r w:rsidRPr="008628A2">
        <w:rPr>
          <w:rFonts w:ascii="Times New Roman" w:hAnsi="Times New Roman" w:cs="Times New Roman"/>
          <w:sz w:val="24"/>
          <w:szCs w:val="24"/>
          <w:highlight w:val="white"/>
        </w:rPr>
        <w:t>- при направлении в форме электронного документа посредством Единого портала (при наличии технической возможности) – в день поступления запроса на Единый портал или на следующий рабочий день (в случае направления документов в нерабочее время, в выходные, праздничные дни).</w:t>
      </w:r>
    </w:p>
    <w:p w:rsidR="00932B25" w:rsidRPr="008628A2" w:rsidRDefault="00AC6A83">
      <w:pPr>
        <w:pStyle w:val="Standard"/>
        <w:spacing w:after="0" w:line="240" w:lineRule="auto"/>
        <w:ind w:firstLine="709"/>
        <w:jc w:val="both"/>
        <w:rPr>
          <w:rFonts w:ascii="Times New Roman" w:hAnsi="Times New Roman" w:cs="Times New Roman"/>
          <w:sz w:val="24"/>
          <w:szCs w:val="24"/>
          <w:highlight w:val="white"/>
        </w:rPr>
      </w:pPr>
      <w:r w:rsidRPr="008628A2">
        <w:rPr>
          <w:rFonts w:ascii="Times New Roman" w:hAnsi="Times New Roman" w:cs="Times New Roman"/>
          <w:sz w:val="24"/>
          <w:szCs w:val="24"/>
          <w:highlight w:val="white"/>
        </w:rPr>
        <w:t>Датой получения документов считается дата представления полного комплекта документов.</w:t>
      </w:r>
    </w:p>
    <w:p w:rsidR="00932B25" w:rsidRPr="008628A2" w:rsidRDefault="00932B25">
      <w:pPr>
        <w:pStyle w:val="af0"/>
        <w:widowControl w:val="0"/>
        <w:tabs>
          <w:tab w:val="left" w:pos="142"/>
          <w:tab w:val="left" w:pos="284"/>
        </w:tabs>
        <w:ind w:firstLine="709"/>
        <w:jc w:val="both"/>
        <w:rPr>
          <w:sz w:val="24"/>
          <w:highlight w:val="white"/>
        </w:rPr>
      </w:pPr>
    </w:p>
    <w:p w:rsidR="00932B25" w:rsidRPr="008628A2" w:rsidRDefault="00AC6A83">
      <w:pPr>
        <w:pStyle w:val="Standard"/>
        <w:spacing w:after="0" w:line="240" w:lineRule="auto"/>
        <w:ind w:firstLine="709"/>
        <w:jc w:val="both"/>
        <w:rPr>
          <w:rFonts w:ascii="Times New Roman" w:hAnsi="Times New Roman" w:cs="Times New Roman"/>
          <w:sz w:val="24"/>
          <w:szCs w:val="24"/>
          <w:highlight w:val="white"/>
          <w:u w:val="single"/>
        </w:rPr>
      </w:pPr>
      <w:r w:rsidRPr="008628A2">
        <w:rPr>
          <w:rFonts w:ascii="Times New Roman" w:hAnsi="Times New Roman" w:cs="Times New Roman"/>
          <w:sz w:val="24"/>
          <w:szCs w:val="24"/>
          <w:highlight w:val="white"/>
          <w:u w:val="single"/>
        </w:rPr>
        <w:t>2.8. Требования к помещениям, в которых предоставляется муниципальная услуга</w:t>
      </w:r>
    </w:p>
    <w:p w:rsidR="00932B25" w:rsidRPr="008628A2" w:rsidRDefault="00AC6A83">
      <w:pPr>
        <w:pStyle w:val="Standard"/>
        <w:spacing w:after="0" w:line="240" w:lineRule="auto"/>
        <w:ind w:firstLine="709"/>
        <w:jc w:val="both"/>
        <w:rPr>
          <w:rFonts w:ascii="Times New Roman" w:hAnsi="Times New Roman" w:cs="Times New Roman"/>
          <w:sz w:val="24"/>
          <w:szCs w:val="24"/>
          <w:highlight w:val="white"/>
        </w:rPr>
      </w:pPr>
      <w:r w:rsidRPr="008628A2">
        <w:rPr>
          <w:rFonts w:ascii="Times New Roman" w:hAnsi="Times New Roman" w:cs="Times New Roman"/>
          <w:sz w:val="24"/>
          <w:szCs w:val="24"/>
          <w:highlight w:val="white"/>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Администрации в информационно-телекоммуникационной сети "Интернет", а также на Едином портале.</w:t>
      </w:r>
    </w:p>
    <w:p w:rsidR="00932B25" w:rsidRPr="008628A2" w:rsidRDefault="00932B25">
      <w:pPr>
        <w:widowControl w:val="0"/>
        <w:tabs>
          <w:tab w:val="left" w:pos="142"/>
          <w:tab w:val="left" w:pos="284"/>
        </w:tabs>
        <w:ind w:firstLine="709"/>
        <w:jc w:val="both"/>
        <w:rPr>
          <w:highlight w:val="white"/>
        </w:rPr>
      </w:pPr>
    </w:p>
    <w:p w:rsidR="00932B25" w:rsidRPr="008628A2" w:rsidRDefault="00AC6A83">
      <w:pPr>
        <w:pStyle w:val="Standard"/>
        <w:spacing w:after="0" w:line="240" w:lineRule="auto"/>
        <w:ind w:firstLine="709"/>
        <w:jc w:val="both"/>
        <w:rPr>
          <w:rFonts w:ascii="Times New Roman" w:hAnsi="Times New Roman" w:cs="Times New Roman"/>
          <w:sz w:val="24"/>
          <w:szCs w:val="24"/>
          <w:highlight w:val="white"/>
          <w:u w:val="single"/>
        </w:rPr>
      </w:pPr>
      <w:r w:rsidRPr="008628A2">
        <w:rPr>
          <w:rFonts w:ascii="Times New Roman" w:hAnsi="Times New Roman" w:cs="Times New Roman"/>
          <w:sz w:val="24"/>
          <w:szCs w:val="24"/>
          <w:highlight w:val="white"/>
          <w:u w:val="single"/>
        </w:rPr>
        <w:t>2.9. Показатели качества и доступности муниципальной услуги</w:t>
      </w:r>
    </w:p>
    <w:p w:rsidR="00932B25" w:rsidRPr="008628A2" w:rsidRDefault="00AC6A83">
      <w:pPr>
        <w:pStyle w:val="Standard"/>
        <w:spacing w:after="0" w:line="240" w:lineRule="auto"/>
        <w:ind w:firstLine="709"/>
        <w:jc w:val="both"/>
        <w:rPr>
          <w:rFonts w:ascii="Times New Roman" w:hAnsi="Times New Roman" w:cs="Times New Roman"/>
          <w:sz w:val="24"/>
          <w:szCs w:val="24"/>
          <w:highlight w:val="white"/>
        </w:rPr>
      </w:pPr>
      <w:r w:rsidRPr="008628A2">
        <w:rPr>
          <w:rFonts w:ascii="Times New Roman" w:hAnsi="Times New Roman" w:cs="Times New Roman"/>
          <w:sz w:val="24"/>
          <w:szCs w:val="24"/>
          <w:highlight w:val="white"/>
        </w:rPr>
        <w:t>Перечень показателей качества и доступности муниципальной услуги размещен на официальном сайте Администрации в информационно-телекоммуникационной сети «Интернет», а также на Едином портале.</w:t>
      </w:r>
    </w:p>
    <w:p w:rsidR="00932B25" w:rsidRPr="008628A2" w:rsidRDefault="00932B25">
      <w:pPr>
        <w:widowControl w:val="0"/>
        <w:tabs>
          <w:tab w:val="left" w:pos="142"/>
          <w:tab w:val="left" w:pos="284"/>
        </w:tabs>
        <w:ind w:firstLine="709"/>
        <w:jc w:val="both"/>
        <w:rPr>
          <w:highlight w:val="white"/>
        </w:rPr>
      </w:pPr>
    </w:p>
    <w:p w:rsidR="00932B25" w:rsidRPr="008628A2" w:rsidRDefault="00AC6A83">
      <w:pPr>
        <w:widowControl w:val="0"/>
        <w:tabs>
          <w:tab w:val="left" w:pos="142"/>
          <w:tab w:val="left" w:pos="284"/>
        </w:tabs>
        <w:ind w:firstLine="709"/>
        <w:jc w:val="both"/>
        <w:rPr>
          <w:highlight w:val="white"/>
        </w:rPr>
      </w:pPr>
      <w:r w:rsidRPr="008628A2">
        <w:rPr>
          <w:highlight w:val="white"/>
          <w:u w:val="single"/>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932B25" w:rsidRPr="008628A2" w:rsidRDefault="00AC6A83">
      <w:pPr>
        <w:widowControl w:val="0"/>
        <w:tabs>
          <w:tab w:val="left" w:pos="142"/>
          <w:tab w:val="left" w:pos="284"/>
        </w:tabs>
        <w:ind w:firstLine="709"/>
        <w:jc w:val="both"/>
        <w:rPr>
          <w:color w:val="000000" w:themeColor="text1"/>
          <w:highlight w:val="white"/>
        </w:rPr>
      </w:pPr>
      <w:r w:rsidRPr="008628A2">
        <w:rPr>
          <w:highlight w:val="white"/>
        </w:rPr>
        <w:t xml:space="preserve">2.10.1. Получение услуг, которые являются необходимыми и обязательными, для предоставления муниципальной услуги </w:t>
      </w:r>
      <w:r w:rsidRPr="008628A2">
        <w:rPr>
          <w:color w:val="000000" w:themeColor="text1"/>
          <w:highlight w:val="white"/>
        </w:rPr>
        <w:t>не требуется.</w:t>
      </w:r>
    </w:p>
    <w:p w:rsidR="00932B25" w:rsidRPr="008628A2" w:rsidRDefault="00AC6A83">
      <w:pPr>
        <w:widowControl w:val="0"/>
        <w:tabs>
          <w:tab w:val="left" w:pos="142"/>
          <w:tab w:val="left" w:pos="284"/>
        </w:tabs>
        <w:ind w:firstLine="709"/>
        <w:jc w:val="both"/>
        <w:rPr>
          <w:color w:val="000000" w:themeColor="text1"/>
          <w:highlight w:val="white"/>
        </w:rPr>
      </w:pPr>
      <w:r w:rsidRPr="008628A2">
        <w:rPr>
          <w:color w:val="000000" w:themeColor="text1"/>
          <w:highlight w:val="white"/>
        </w:rPr>
        <w:t>2.10.2.</w:t>
      </w:r>
      <w:r w:rsidRPr="008628A2">
        <w:rPr>
          <w:highlight w:val="white"/>
        </w:rPr>
        <w:t xml:space="preserve"> </w:t>
      </w:r>
      <w:r w:rsidRPr="008628A2">
        <w:rPr>
          <w:color w:val="000000" w:themeColor="text1"/>
          <w:highlight w:val="white"/>
        </w:rPr>
        <w:t xml:space="preserve">Для предоставления муниципальной услуги используется </w:t>
      </w:r>
      <w:r w:rsidRPr="008628A2">
        <w:rPr>
          <w:color w:val="000000"/>
          <w:highlight w:val="white"/>
        </w:rPr>
        <w:t>«Единая система межведомственного электронного взаимодействия» (СМЭВ)</w:t>
      </w:r>
      <w:r w:rsidRPr="008628A2">
        <w:rPr>
          <w:color w:val="000000" w:themeColor="text1"/>
          <w:highlight w:val="white"/>
        </w:rPr>
        <w:t>.</w:t>
      </w:r>
    </w:p>
    <w:p w:rsidR="00932B25" w:rsidRPr="008628A2" w:rsidRDefault="00AC6A83">
      <w:pPr>
        <w:pStyle w:val="ConsPlusNormal"/>
        <w:ind w:firstLine="709"/>
        <w:jc w:val="both"/>
        <w:rPr>
          <w:color w:val="000000" w:themeColor="text1"/>
          <w:sz w:val="24"/>
          <w:szCs w:val="24"/>
          <w:highlight w:val="white"/>
        </w:rPr>
      </w:pPr>
      <w:r w:rsidRPr="008628A2">
        <w:rPr>
          <w:rFonts w:ascii="Times New Roman" w:hAnsi="Times New Roman" w:cs="Times New Roman"/>
          <w:sz w:val="24"/>
          <w:szCs w:val="24"/>
          <w:highlight w:val="white"/>
        </w:rPr>
        <w:t>2.10.3.</w:t>
      </w:r>
      <w:r w:rsidRPr="008628A2">
        <w:rPr>
          <w:color w:val="000000" w:themeColor="text1"/>
          <w:sz w:val="24"/>
          <w:szCs w:val="24"/>
          <w:highlight w:val="white"/>
        </w:rPr>
        <w:t xml:space="preserve"> </w:t>
      </w:r>
      <w:r w:rsidRPr="008628A2">
        <w:rPr>
          <w:rFonts w:ascii="Times New Roman" w:hAnsi="Times New Roman" w:cs="Times New Roman"/>
          <w:sz w:val="24"/>
          <w:szCs w:val="24"/>
          <w:highlight w:val="white"/>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запросе, в сроки, предусмотренные пунктом 3.6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932B25" w:rsidRPr="008628A2" w:rsidRDefault="00AC6A83">
      <w:pPr>
        <w:pStyle w:val="ConsPlusNormal"/>
        <w:ind w:firstLine="709"/>
        <w:jc w:val="both"/>
        <w:rPr>
          <w:color w:val="000000" w:themeColor="text1"/>
          <w:sz w:val="24"/>
          <w:szCs w:val="24"/>
          <w:highlight w:val="white"/>
        </w:rPr>
      </w:pPr>
      <w:r w:rsidRPr="008628A2">
        <w:rPr>
          <w:rFonts w:ascii="Times New Roman" w:hAnsi="Times New Roman" w:cs="Times New Roman"/>
          <w:sz w:val="24"/>
          <w:szCs w:val="24"/>
          <w:highlight w:val="white"/>
        </w:rPr>
        <w:t xml:space="preserve">2.10.4. В случае, если заявитель в момент подачи запроса о предоставлении муниципальной услуги выразил письменно желание получить запрашиваемые результаты </w:t>
      </w:r>
      <w:r w:rsidRPr="008628A2">
        <w:rPr>
          <w:rFonts w:ascii="Times New Roman" w:hAnsi="Times New Roman" w:cs="Times New Roman"/>
          <w:sz w:val="24"/>
          <w:szCs w:val="24"/>
          <w:highlight w:val="white"/>
        </w:rPr>
        <w:lastRenderedPageBreak/>
        <w:t>предоставления муниципальной услуги в отношении несовершеннолетнего лично,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932B25" w:rsidRPr="008628A2" w:rsidRDefault="00AC6A83">
      <w:pPr>
        <w:widowControl w:val="0"/>
        <w:tabs>
          <w:tab w:val="left" w:pos="142"/>
          <w:tab w:val="left" w:pos="284"/>
        </w:tabs>
        <w:ind w:firstLine="709"/>
        <w:jc w:val="both"/>
        <w:rPr>
          <w:color w:val="000000" w:themeColor="text1"/>
          <w:highlight w:val="white"/>
        </w:rPr>
      </w:pPr>
      <w:r w:rsidRPr="008628A2">
        <w:rPr>
          <w:color w:val="000000" w:themeColor="text1"/>
          <w:highlight w:val="white"/>
        </w:rPr>
        <w:t>2.10.5.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932B25" w:rsidRPr="008628A2" w:rsidRDefault="00AC6A83">
      <w:pPr>
        <w:widowControl w:val="0"/>
        <w:tabs>
          <w:tab w:val="left" w:pos="142"/>
          <w:tab w:val="left" w:pos="284"/>
        </w:tabs>
        <w:ind w:firstLine="709"/>
        <w:jc w:val="both"/>
        <w:rPr>
          <w:color w:val="000000" w:themeColor="text1"/>
          <w:highlight w:val="white"/>
        </w:rPr>
      </w:pPr>
      <w:r w:rsidRPr="008628A2">
        <w:rPr>
          <w:color w:val="000000" w:themeColor="text1"/>
          <w:highlight w:val="white"/>
        </w:rPr>
        <w:t>2.10.6. Многофункциональный центр принимает в том числе решение об отказе в приеме уведомления и документов и (или) информации, необходимых для предоставления муниципальной услуги.</w:t>
      </w:r>
    </w:p>
    <w:p w:rsidR="00932B25" w:rsidRPr="008628A2" w:rsidRDefault="00AC6A83">
      <w:pPr>
        <w:widowControl w:val="0"/>
        <w:tabs>
          <w:tab w:val="left" w:pos="142"/>
          <w:tab w:val="left" w:pos="284"/>
        </w:tabs>
        <w:ind w:firstLine="709"/>
        <w:jc w:val="both"/>
        <w:rPr>
          <w:color w:val="000000" w:themeColor="text1"/>
          <w:highlight w:val="white"/>
        </w:rPr>
      </w:pPr>
      <w:r w:rsidRPr="008628A2">
        <w:rPr>
          <w:color w:val="000000" w:themeColor="text1"/>
          <w:highlight w:val="white"/>
        </w:rPr>
        <w:t>2.10.7.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932B25" w:rsidRPr="008628A2" w:rsidRDefault="00932B25">
      <w:pPr>
        <w:widowControl w:val="0"/>
        <w:tabs>
          <w:tab w:val="left" w:pos="142"/>
          <w:tab w:val="left" w:pos="284"/>
        </w:tabs>
        <w:ind w:firstLine="709"/>
        <w:jc w:val="both"/>
        <w:rPr>
          <w:color w:val="000000" w:themeColor="text1"/>
          <w:highlight w:val="white"/>
        </w:rPr>
      </w:pPr>
    </w:p>
    <w:p w:rsidR="00932B25" w:rsidRPr="008628A2" w:rsidRDefault="00AC6A83">
      <w:pPr>
        <w:widowControl w:val="0"/>
        <w:tabs>
          <w:tab w:val="left" w:pos="142"/>
          <w:tab w:val="left" w:pos="284"/>
        </w:tabs>
        <w:ind w:firstLine="709"/>
        <w:jc w:val="both"/>
        <w:rPr>
          <w:color w:val="000000" w:themeColor="text1"/>
          <w:highlight w:val="white"/>
        </w:rPr>
      </w:pPr>
      <w:r w:rsidRPr="008628A2">
        <w:rPr>
          <w:color w:val="000000" w:themeColor="text1"/>
          <w:highlight w:val="white"/>
          <w:u w:val="single"/>
        </w:rPr>
        <w:t>2.11. Исчерпывающий перечень документов, необходимых для предоставления муниципальной услуги</w:t>
      </w:r>
      <w:r w:rsidRPr="008628A2">
        <w:rPr>
          <w:color w:val="000000" w:themeColor="text1"/>
          <w:highlight w:val="white"/>
        </w:rPr>
        <w:t>.</w:t>
      </w:r>
    </w:p>
    <w:p w:rsidR="00932B25" w:rsidRPr="008628A2" w:rsidRDefault="00AC6A83">
      <w:pPr>
        <w:pStyle w:val="ConsPlusNormal"/>
        <w:ind w:firstLine="709"/>
        <w:jc w:val="both"/>
        <w:rPr>
          <w:rFonts w:ascii="Times New Roman" w:hAnsi="Times New Roman" w:cs="Times New Roman"/>
          <w:color w:val="000000" w:themeColor="text1"/>
          <w:sz w:val="24"/>
          <w:szCs w:val="24"/>
          <w:highlight w:val="white"/>
        </w:rPr>
      </w:pPr>
      <w:r w:rsidRPr="008628A2">
        <w:rPr>
          <w:rFonts w:ascii="Times New Roman" w:hAnsi="Times New Roman" w:cs="Times New Roman"/>
          <w:color w:val="000000" w:themeColor="text1"/>
          <w:sz w:val="24"/>
          <w:szCs w:val="24"/>
          <w:highlight w:val="white"/>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932B25" w:rsidRPr="008628A2" w:rsidRDefault="00AC6A83">
      <w:pPr>
        <w:pStyle w:val="ConsPlusNormal"/>
        <w:ind w:firstLine="709"/>
        <w:jc w:val="both"/>
        <w:rPr>
          <w:rFonts w:ascii="Times New Roman" w:hAnsi="Times New Roman" w:cs="Times New Roman"/>
          <w:color w:val="000000" w:themeColor="text1"/>
          <w:sz w:val="24"/>
          <w:szCs w:val="24"/>
          <w:highlight w:val="white"/>
        </w:rPr>
      </w:pPr>
      <w:r w:rsidRPr="008628A2">
        <w:rPr>
          <w:rFonts w:ascii="Times New Roman" w:hAnsi="Times New Roman" w:cs="Times New Roman"/>
          <w:color w:val="000000" w:themeColor="text1"/>
          <w:sz w:val="24"/>
          <w:szCs w:val="24"/>
          <w:highlight w:val="white"/>
        </w:rPr>
        <w:t>2.11.2. Формы запроса и документов приведены в приложении к настоящему регламенту.</w:t>
      </w:r>
    </w:p>
    <w:p w:rsidR="00932B25" w:rsidRPr="008628A2" w:rsidRDefault="00932B25">
      <w:pPr>
        <w:pStyle w:val="ConsPlusNormal"/>
        <w:ind w:firstLine="709"/>
        <w:jc w:val="both"/>
        <w:rPr>
          <w:rFonts w:ascii="Times New Roman" w:hAnsi="Times New Roman" w:cs="Times New Roman"/>
          <w:color w:val="000000" w:themeColor="text1"/>
          <w:sz w:val="24"/>
          <w:szCs w:val="24"/>
          <w:highlight w:val="white"/>
        </w:rPr>
      </w:pPr>
    </w:p>
    <w:p w:rsidR="00932B25" w:rsidRPr="008628A2" w:rsidRDefault="00AC6A83">
      <w:pPr>
        <w:pStyle w:val="ConsPlusNormal"/>
        <w:ind w:firstLine="709"/>
        <w:jc w:val="both"/>
        <w:rPr>
          <w:rFonts w:ascii="Times New Roman" w:hAnsi="Times New Roman" w:cs="Times New Roman"/>
          <w:color w:val="000000" w:themeColor="text1"/>
          <w:sz w:val="24"/>
          <w:szCs w:val="24"/>
          <w:highlight w:val="white"/>
        </w:rPr>
      </w:pPr>
      <w:r w:rsidRPr="008628A2">
        <w:rPr>
          <w:rFonts w:ascii="Times New Roman" w:hAnsi="Times New Roman" w:cs="Times New Roman"/>
          <w:sz w:val="24"/>
          <w:szCs w:val="24"/>
          <w:highlight w:val="white"/>
          <w:u w:val="single"/>
        </w:rPr>
        <w:t>2.12. Исчерпывающий перечень оснований для отказа в приеме документов, необходимых для предоставления муниципальной услуги (в том числе представленных в электронной форме),</w:t>
      </w:r>
      <w:r w:rsidRPr="008628A2">
        <w:rPr>
          <w:rFonts w:ascii="Times New Roman" w:hAnsi="Times New Roman" w:cs="Times New Roman"/>
          <w:color w:val="000000"/>
          <w:sz w:val="24"/>
          <w:szCs w:val="24"/>
          <w:highlight w:val="white"/>
          <w:u w:val="single"/>
        </w:rPr>
        <w:t xml:space="preserve"> исчерпывающий перечень оснований для приостановления предоставления муниципальной услуги, исчерпывающий перечень оснований для отказа в предоставлении муниципальной услуги. </w:t>
      </w:r>
    </w:p>
    <w:p w:rsidR="00932B25" w:rsidRPr="008628A2" w:rsidRDefault="00AC6A83">
      <w:pPr>
        <w:pStyle w:val="ConsPlusNormal"/>
        <w:ind w:firstLine="709"/>
        <w:jc w:val="both"/>
        <w:rPr>
          <w:rFonts w:ascii="Times New Roman" w:hAnsi="Times New Roman" w:cs="Times New Roman"/>
          <w:color w:val="000000" w:themeColor="text1"/>
          <w:sz w:val="24"/>
          <w:szCs w:val="24"/>
          <w:highlight w:val="white"/>
        </w:rPr>
      </w:pPr>
      <w:r w:rsidRPr="008628A2">
        <w:rPr>
          <w:rFonts w:ascii="Times New Roman" w:hAnsi="Times New Roman" w:cs="Times New Roman"/>
          <w:color w:val="000000" w:themeColor="text1"/>
          <w:sz w:val="24"/>
          <w:szCs w:val="24"/>
          <w:highlight w:val="white"/>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приведены в приложении к настоящему регламенту (таблица № 3).</w:t>
      </w:r>
    </w:p>
    <w:p w:rsidR="00932B25" w:rsidRPr="008628A2" w:rsidRDefault="00932B25">
      <w:pPr>
        <w:widowControl w:val="0"/>
        <w:tabs>
          <w:tab w:val="left" w:pos="142"/>
          <w:tab w:val="left" w:pos="284"/>
          <w:tab w:val="left" w:pos="1134"/>
        </w:tabs>
        <w:ind w:firstLine="709"/>
        <w:jc w:val="both"/>
        <w:rPr>
          <w:color w:val="000000" w:themeColor="text1"/>
          <w:highlight w:val="white"/>
        </w:rPr>
      </w:pPr>
    </w:p>
    <w:p w:rsidR="00932B25" w:rsidRPr="008628A2" w:rsidRDefault="00AC6A83">
      <w:pPr>
        <w:pStyle w:val="1"/>
        <w:keepNext w:val="0"/>
        <w:widowControl w:val="0"/>
        <w:numPr>
          <w:ilvl w:val="0"/>
          <w:numId w:val="34"/>
        </w:numPr>
        <w:spacing w:line="240" w:lineRule="auto"/>
        <w:rPr>
          <w:rFonts w:ascii="Times New Roman" w:hAnsi="Times New Roman"/>
          <w:sz w:val="24"/>
          <w:szCs w:val="24"/>
          <w:highlight w:val="white"/>
        </w:rPr>
      </w:pPr>
      <w:r w:rsidRPr="008628A2">
        <w:rPr>
          <w:rFonts w:ascii="Times New Roman" w:hAnsi="Times New Roman"/>
          <w:sz w:val="24"/>
          <w:szCs w:val="24"/>
          <w:highlight w:val="white"/>
        </w:rPr>
        <w:t>Состав, последовательность и сроки выполнения административных процедур.</w:t>
      </w:r>
    </w:p>
    <w:p w:rsidR="00932B25" w:rsidRPr="008628A2" w:rsidRDefault="00932B25">
      <w:pPr>
        <w:ind w:firstLine="709"/>
        <w:rPr>
          <w:highlight w:val="white"/>
        </w:rPr>
      </w:pPr>
    </w:p>
    <w:p w:rsidR="00932B25" w:rsidRPr="008628A2" w:rsidRDefault="00AC6A83">
      <w:pPr>
        <w:ind w:firstLine="709"/>
        <w:jc w:val="both"/>
        <w:rPr>
          <w:highlight w:val="white"/>
        </w:rPr>
      </w:pPr>
      <w:r w:rsidRPr="008628A2">
        <w:rPr>
          <w:highlight w:val="white"/>
        </w:rPr>
        <w:t>3.1. Перечень осуществляемых при предоставлении муниципальной услуги административных процедур:</w:t>
      </w:r>
    </w:p>
    <w:p w:rsidR="00932B25" w:rsidRPr="008628A2" w:rsidRDefault="00AC6A83">
      <w:pPr>
        <w:ind w:firstLine="709"/>
        <w:jc w:val="both"/>
        <w:rPr>
          <w:highlight w:val="white"/>
        </w:rPr>
      </w:pPr>
      <w:r w:rsidRPr="008628A2">
        <w:rPr>
          <w:highlight w:val="white"/>
        </w:rPr>
        <w:t>а) профилирование заявителя;</w:t>
      </w:r>
    </w:p>
    <w:p w:rsidR="00932B25" w:rsidRPr="008628A2" w:rsidRDefault="00AC6A83">
      <w:pPr>
        <w:ind w:firstLine="709"/>
        <w:jc w:val="both"/>
        <w:rPr>
          <w:highlight w:val="white"/>
        </w:rPr>
      </w:pPr>
      <w:r w:rsidRPr="008628A2">
        <w:rPr>
          <w:highlight w:val="white"/>
        </w:rPr>
        <w:t>б) прием запроса и документов;</w:t>
      </w:r>
    </w:p>
    <w:p w:rsidR="00932B25" w:rsidRPr="008628A2" w:rsidRDefault="00AC6A83">
      <w:pPr>
        <w:ind w:firstLine="709"/>
        <w:jc w:val="both"/>
        <w:rPr>
          <w:highlight w:val="white"/>
        </w:rPr>
      </w:pPr>
      <w:r w:rsidRPr="008628A2">
        <w:rPr>
          <w:highlight w:val="white"/>
        </w:rPr>
        <w:t>в) межведомственное информационное взаимодействие;</w:t>
      </w:r>
    </w:p>
    <w:p w:rsidR="00932B25" w:rsidRPr="008628A2" w:rsidRDefault="00AC6A83">
      <w:pPr>
        <w:ind w:firstLine="709"/>
        <w:jc w:val="both"/>
        <w:rPr>
          <w:highlight w:val="white"/>
        </w:rPr>
      </w:pPr>
      <w:r w:rsidRPr="008628A2">
        <w:rPr>
          <w:highlight w:val="white"/>
        </w:rPr>
        <w:t>г) принятие решения о предоставлении (отказе в предоставлении) муниципальной услуги;</w:t>
      </w:r>
    </w:p>
    <w:p w:rsidR="00932B25" w:rsidRPr="008628A2" w:rsidRDefault="00AC6A83">
      <w:pPr>
        <w:pStyle w:val="aff6"/>
        <w:spacing w:after="0" w:line="240" w:lineRule="auto"/>
        <w:ind w:left="0" w:firstLine="709"/>
        <w:rPr>
          <w:rFonts w:ascii="Times New Roman" w:hAnsi="Times New Roman"/>
          <w:sz w:val="24"/>
          <w:szCs w:val="24"/>
          <w:highlight w:val="white"/>
        </w:rPr>
      </w:pPr>
      <w:r w:rsidRPr="008628A2">
        <w:rPr>
          <w:rFonts w:ascii="Times New Roman" w:hAnsi="Times New Roman"/>
          <w:sz w:val="24"/>
          <w:szCs w:val="24"/>
          <w:highlight w:val="white"/>
        </w:rPr>
        <w:t>д) предоставление результата муниципальной услуги.</w:t>
      </w:r>
    </w:p>
    <w:p w:rsidR="00932B25" w:rsidRDefault="00932B25">
      <w:pPr>
        <w:pStyle w:val="aff6"/>
        <w:spacing w:after="0" w:line="240" w:lineRule="auto"/>
        <w:ind w:left="0" w:firstLine="709"/>
        <w:rPr>
          <w:rFonts w:ascii="Times New Roman" w:hAnsi="Times New Roman"/>
          <w:sz w:val="24"/>
          <w:szCs w:val="24"/>
          <w:highlight w:val="white"/>
        </w:rPr>
      </w:pPr>
    </w:p>
    <w:p w:rsidR="00254EB3" w:rsidRDefault="00254EB3">
      <w:pPr>
        <w:pStyle w:val="aff6"/>
        <w:spacing w:after="0" w:line="240" w:lineRule="auto"/>
        <w:ind w:left="0" w:firstLine="709"/>
        <w:rPr>
          <w:rFonts w:ascii="Times New Roman" w:hAnsi="Times New Roman"/>
          <w:sz w:val="24"/>
          <w:szCs w:val="24"/>
          <w:highlight w:val="white"/>
        </w:rPr>
      </w:pPr>
    </w:p>
    <w:p w:rsidR="00254EB3" w:rsidRPr="008628A2" w:rsidRDefault="00254EB3">
      <w:pPr>
        <w:pStyle w:val="aff6"/>
        <w:spacing w:after="0" w:line="240" w:lineRule="auto"/>
        <w:ind w:left="0" w:firstLine="709"/>
        <w:rPr>
          <w:rFonts w:ascii="Times New Roman" w:hAnsi="Times New Roman"/>
          <w:sz w:val="24"/>
          <w:szCs w:val="24"/>
          <w:highlight w:val="white"/>
        </w:rPr>
      </w:pPr>
    </w:p>
    <w:p w:rsidR="00932B25" w:rsidRPr="008628A2" w:rsidRDefault="00AC6A83">
      <w:pPr>
        <w:ind w:firstLine="709"/>
        <w:jc w:val="both"/>
        <w:rPr>
          <w:b/>
          <w:highlight w:val="white"/>
        </w:rPr>
      </w:pPr>
      <w:r w:rsidRPr="008628A2">
        <w:rPr>
          <w:b/>
          <w:highlight w:val="white"/>
        </w:rPr>
        <w:lastRenderedPageBreak/>
        <w:t>3.2. Профилирование заявителя.</w:t>
      </w:r>
    </w:p>
    <w:p w:rsidR="00932B25" w:rsidRPr="008628A2" w:rsidRDefault="00932B25">
      <w:pPr>
        <w:ind w:firstLine="709"/>
        <w:jc w:val="both"/>
        <w:rPr>
          <w:b/>
          <w:highlight w:val="white"/>
        </w:rPr>
      </w:pPr>
    </w:p>
    <w:p w:rsidR="00932B25" w:rsidRPr="008628A2" w:rsidRDefault="00AC6A83">
      <w:pPr>
        <w:ind w:firstLine="709"/>
        <w:jc w:val="both"/>
        <w:rPr>
          <w:highlight w:val="white"/>
        </w:rPr>
      </w:pPr>
      <w:r w:rsidRPr="008628A2">
        <w:rPr>
          <w:highlight w:val="white"/>
        </w:rPr>
        <w:t xml:space="preserve">3.2.1. 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 </w:t>
      </w:r>
    </w:p>
    <w:p w:rsidR="00932B25" w:rsidRPr="008628A2" w:rsidRDefault="00AC6A83">
      <w:pPr>
        <w:ind w:firstLine="709"/>
        <w:jc w:val="both"/>
        <w:rPr>
          <w:highlight w:val="white"/>
        </w:rPr>
      </w:pPr>
      <w:r w:rsidRPr="008628A2">
        <w:rPr>
          <w:highlight w:val="white"/>
        </w:rPr>
        <w:t xml:space="preserve">3.2.2. 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 </w:t>
      </w:r>
    </w:p>
    <w:p w:rsidR="00932B25" w:rsidRPr="008628A2" w:rsidRDefault="00AC6A83">
      <w:pPr>
        <w:ind w:firstLine="709"/>
        <w:jc w:val="both"/>
        <w:rPr>
          <w:highlight w:val="white"/>
        </w:rPr>
      </w:pPr>
      <w:r w:rsidRPr="008628A2">
        <w:rPr>
          <w:highlight w:val="white"/>
        </w:rPr>
        <w:t>3.2.3. Идентификаторы категорий (признаков) заявителей приведены в приложении к настоящему регламенту (таблица № 1).</w:t>
      </w:r>
    </w:p>
    <w:p w:rsidR="00932B25" w:rsidRPr="008628A2" w:rsidRDefault="00932B25">
      <w:pPr>
        <w:ind w:firstLine="709"/>
        <w:jc w:val="both"/>
        <w:rPr>
          <w:highlight w:val="white"/>
        </w:rPr>
      </w:pPr>
    </w:p>
    <w:p w:rsidR="00932B25" w:rsidRPr="008628A2" w:rsidRDefault="00AC6A83">
      <w:pPr>
        <w:pStyle w:val="aff6"/>
        <w:spacing w:after="0"/>
        <w:ind w:left="0" w:firstLine="709"/>
        <w:rPr>
          <w:rFonts w:ascii="Times New Roman" w:hAnsi="Times New Roman"/>
          <w:b/>
          <w:sz w:val="24"/>
          <w:szCs w:val="24"/>
          <w:highlight w:val="white"/>
        </w:rPr>
      </w:pPr>
      <w:r w:rsidRPr="008628A2">
        <w:rPr>
          <w:rFonts w:ascii="Times New Roman" w:hAnsi="Times New Roman"/>
          <w:b/>
          <w:sz w:val="24"/>
          <w:szCs w:val="24"/>
          <w:highlight w:val="white"/>
        </w:rPr>
        <w:t>3.3. Прием запроса и документов и (или) информации, необходимых для предоставления муниципальной услуги.</w:t>
      </w:r>
    </w:p>
    <w:p w:rsidR="00932B25" w:rsidRPr="008628A2" w:rsidRDefault="00932B25">
      <w:pPr>
        <w:pStyle w:val="aff6"/>
        <w:spacing w:after="0"/>
        <w:ind w:left="0" w:firstLine="709"/>
        <w:rPr>
          <w:rFonts w:ascii="Times New Roman" w:hAnsi="Times New Roman"/>
          <w:b/>
          <w:sz w:val="24"/>
          <w:szCs w:val="24"/>
          <w:highlight w:val="white"/>
        </w:rPr>
      </w:pPr>
    </w:p>
    <w:p w:rsidR="00932B25" w:rsidRPr="008628A2" w:rsidRDefault="00AC6A83">
      <w:pPr>
        <w:ind w:firstLine="709"/>
        <w:jc w:val="both"/>
        <w:rPr>
          <w:highlight w:val="white"/>
        </w:rPr>
      </w:pPr>
      <w:r w:rsidRPr="008628A2">
        <w:rPr>
          <w:highlight w:val="white"/>
        </w:rPr>
        <w:t xml:space="preserve">3.3.1. 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11" w:tooltip="https://login.consultant.ru/link/?req=doc&amp;base=SPB&amp;n=316702&amp;dst=101254" w:history="1">
        <w:r w:rsidRPr="008628A2">
          <w:rPr>
            <w:highlight w:val="white"/>
          </w:rPr>
          <w:t>(таблица  № 2)</w:t>
        </w:r>
      </w:hyperlink>
      <w:r w:rsidRPr="008628A2">
        <w:rPr>
          <w:highlight w:val="white"/>
        </w:rPr>
        <w:t>.</w:t>
      </w:r>
    </w:p>
    <w:p w:rsidR="00932B25" w:rsidRPr="008628A2" w:rsidRDefault="00AC6A83">
      <w:pPr>
        <w:ind w:firstLine="709"/>
        <w:jc w:val="both"/>
        <w:rPr>
          <w:highlight w:val="white"/>
        </w:rPr>
      </w:pPr>
      <w:r w:rsidRPr="008628A2">
        <w:rPr>
          <w:highlight w:val="white"/>
        </w:rPr>
        <w:t>3.3.2.</w:t>
      </w:r>
      <w:r w:rsidRPr="008628A2">
        <w:rPr>
          <w:highlight w:val="white"/>
        </w:rPr>
        <w:tab/>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932B25" w:rsidRPr="008628A2" w:rsidRDefault="00AC6A83">
      <w:pPr>
        <w:ind w:firstLine="709"/>
        <w:jc w:val="both"/>
        <w:rPr>
          <w:highlight w:val="white"/>
        </w:rPr>
      </w:pPr>
      <w:r w:rsidRPr="008628A2">
        <w:rPr>
          <w:highlight w:val="white"/>
        </w:rPr>
        <w:t>При предоставлении муниципальной услуги в электронной форме идентификация и аутентификация могут осуществляться посредством:</w:t>
      </w:r>
    </w:p>
    <w:p w:rsidR="00932B25" w:rsidRPr="008628A2" w:rsidRDefault="00AC6A83">
      <w:pPr>
        <w:ind w:firstLine="709"/>
        <w:jc w:val="both"/>
        <w:rPr>
          <w:highlight w:val="white"/>
        </w:rPr>
      </w:pPr>
      <w:r w:rsidRPr="008628A2">
        <w:rPr>
          <w:highlight w:val="white"/>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32B25" w:rsidRPr="008628A2" w:rsidRDefault="00AC6A83">
      <w:pPr>
        <w:ind w:firstLine="709"/>
        <w:jc w:val="both"/>
        <w:rPr>
          <w:highlight w:val="white"/>
        </w:rPr>
      </w:pPr>
      <w:r w:rsidRPr="008628A2">
        <w:rPr>
          <w:highlight w:val="white"/>
        </w:rPr>
        <w:t>2) информационных технологий, предусмотренных статьями 9, 10 и 14 Федерального закона № 572-ФЗ</w:t>
      </w:r>
    </w:p>
    <w:p w:rsidR="00932B25" w:rsidRPr="008628A2" w:rsidRDefault="00AC6A83">
      <w:pPr>
        <w:ind w:firstLine="709"/>
        <w:jc w:val="both"/>
        <w:rPr>
          <w:highlight w:val="white"/>
        </w:rPr>
      </w:pPr>
      <w:r w:rsidRPr="008628A2">
        <w:rPr>
          <w:highlight w:val="white"/>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932B25" w:rsidRPr="008628A2" w:rsidRDefault="00AC6A83">
      <w:pPr>
        <w:ind w:firstLine="709"/>
        <w:jc w:val="both"/>
        <w:rPr>
          <w:highlight w:val="white"/>
        </w:rPr>
      </w:pPr>
      <w:r w:rsidRPr="008628A2">
        <w:rPr>
          <w:highlight w:val="white"/>
        </w:rPr>
        <w:t>3.3.4. Возможность приема администрацией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932B25" w:rsidRPr="008628A2" w:rsidRDefault="00AC6A83">
      <w:pPr>
        <w:ind w:firstLine="709"/>
        <w:jc w:val="both"/>
        <w:rPr>
          <w:highlight w:val="white"/>
        </w:rPr>
      </w:pPr>
      <w:r w:rsidRPr="008628A2">
        <w:rPr>
          <w:highlight w:val="white"/>
        </w:rPr>
        <w:t>3.3.5. Срок регистрации запроса и документов и (или) информации, необходимых для предоставления муниципальной услуги, в администрации или  МФЦ составляет: при направлении запроса почтовой связью, при направлении запроса в форме электронного документа посредством Единого портала,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администрацию на бумажном носителе – в день передачи документов.</w:t>
      </w:r>
    </w:p>
    <w:p w:rsidR="00932B25" w:rsidRPr="008628A2" w:rsidRDefault="00AC6A83">
      <w:pPr>
        <w:ind w:firstLine="709"/>
        <w:jc w:val="both"/>
        <w:rPr>
          <w:b/>
          <w:highlight w:val="white"/>
        </w:rPr>
      </w:pPr>
      <w:r w:rsidRPr="008628A2">
        <w:rPr>
          <w:b/>
          <w:highlight w:val="white"/>
        </w:rPr>
        <w:lastRenderedPageBreak/>
        <w:t>3.4. Межведомственное информационное взаимодействие.</w:t>
      </w:r>
    </w:p>
    <w:p w:rsidR="00932B25" w:rsidRPr="008628A2" w:rsidRDefault="00932B25">
      <w:pPr>
        <w:ind w:firstLine="709"/>
        <w:jc w:val="both"/>
        <w:rPr>
          <w:b/>
          <w:highlight w:val="white"/>
        </w:rPr>
      </w:pPr>
    </w:p>
    <w:p w:rsidR="00932B25" w:rsidRPr="008628A2" w:rsidRDefault="00AC6A83">
      <w:pPr>
        <w:ind w:firstLine="709"/>
        <w:jc w:val="both"/>
        <w:rPr>
          <w:highlight w:val="white"/>
        </w:rPr>
      </w:pPr>
      <w:r w:rsidRPr="008628A2">
        <w:rPr>
          <w:highlight w:val="white"/>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932B25" w:rsidRPr="008628A2" w:rsidRDefault="00AC6A83">
      <w:pPr>
        <w:ind w:firstLine="709"/>
        <w:jc w:val="both"/>
        <w:rPr>
          <w:highlight w:val="white"/>
        </w:rPr>
      </w:pPr>
      <w:r w:rsidRPr="008628A2">
        <w:rPr>
          <w:highlight w:val="white"/>
        </w:rPr>
        <w:t>1) Сведения из Единого государственного реестра недвижимости о правах на помещение;</w:t>
      </w:r>
    </w:p>
    <w:p w:rsidR="00932B25" w:rsidRPr="008628A2" w:rsidRDefault="00AC6A83">
      <w:pPr>
        <w:ind w:firstLine="709"/>
        <w:jc w:val="both"/>
        <w:rPr>
          <w:highlight w:val="white"/>
        </w:rPr>
      </w:pPr>
      <w:r w:rsidRPr="008628A2">
        <w:rPr>
          <w:highlight w:val="white"/>
        </w:rPr>
        <w:t>2) Технический паспорт жилого помещения, а для нежилых помещений - технический план - Ленинградское областное государственное бюджетное учреждение технической инвентаризации и оценки недвижимости «Леноблинвентаризация»;</w:t>
      </w:r>
    </w:p>
    <w:p w:rsidR="00932B25" w:rsidRPr="008628A2" w:rsidRDefault="00AC6A83">
      <w:pPr>
        <w:ind w:firstLine="709"/>
        <w:jc w:val="both"/>
        <w:rPr>
          <w:highlight w:val="white"/>
        </w:rPr>
      </w:pPr>
      <w:r w:rsidRPr="008628A2">
        <w:rPr>
          <w:highlight w:val="white"/>
        </w:rPr>
        <w:t>3) Заключения (акты) соответствующих органов государственного надзора (контроля) в случае, если представление указанных документов согласно п. 44 Положения, является необходимым для принятия решения о признании жилого помещения непригодным для проживания.</w:t>
      </w:r>
    </w:p>
    <w:p w:rsidR="00932B25" w:rsidRPr="008628A2" w:rsidRDefault="00932B25">
      <w:pPr>
        <w:ind w:firstLine="709"/>
        <w:jc w:val="both"/>
        <w:rPr>
          <w:highlight w:val="white"/>
        </w:rPr>
      </w:pPr>
    </w:p>
    <w:p w:rsidR="00932B25" w:rsidRPr="008628A2" w:rsidRDefault="00AC6A83">
      <w:pPr>
        <w:ind w:firstLine="709"/>
        <w:jc w:val="both"/>
        <w:rPr>
          <w:b/>
          <w:bCs/>
          <w:highlight w:val="white"/>
        </w:rPr>
      </w:pPr>
      <w:r w:rsidRPr="008628A2">
        <w:rPr>
          <w:b/>
          <w:highlight w:val="white"/>
        </w:rPr>
        <w:t>3.5. Принятие решения о предоставлении (отказе в предоставлении) муниципальной услуги.</w:t>
      </w:r>
    </w:p>
    <w:p w:rsidR="00932B25" w:rsidRPr="008628A2" w:rsidRDefault="00932B25">
      <w:pPr>
        <w:ind w:firstLine="709"/>
        <w:jc w:val="both"/>
        <w:rPr>
          <w:b/>
          <w:highlight w:val="white"/>
        </w:rPr>
      </w:pPr>
    </w:p>
    <w:p w:rsidR="00932B25" w:rsidRPr="008628A2" w:rsidRDefault="00AC6A83">
      <w:pPr>
        <w:ind w:firstLine="709"/>
        <w:jc w:val="both"/>
        <w:rPr>
          <w:highlight w:val="white"/>
        </w:rPr>
      </w:pPr>
      <w:r w:rsidRPr="008628A2">
        <w:rPr>
          <w:highlight w:val="white"/>
        </w:rPr>
        <w:t>Основания для отказа в предоставлении муниципальной услуги приведены в приложении к настоящему регламенту (таблица № 3).</w:t>
      </w:r>
    </w:p>
    <w:p w:rsidR="00932B25" w:rsidRPr="008628A2" w:rsidRDefault="00AC6A83">
      <w:pPr>
        <w:pStyle w:val="Standard"/>
        <w:spacing w:after="0" w:line="240" w:lineRule="auto"/>
        <w:ind w:firstLine="709"/>
        <w:jc w:val="both"/>
        <w:rPr>
          <w:rFonts w:ascii="Times New Roman" w:hAnsi="Times New Roman" w:cs="Times New Roman"/>
          <w:sz w:val="24"/>
          <w:szCs w:val="24"/>
          <w:highlight w:val="white"/>
        </w:rPr>
      </w:pPr>
      <w:r w:rsidRPr="008628A2">
        <w:rPr>
          <w:rFonts w:ascii="Times New Roman" w:hAnsi="Times New Roman" w:cs="Times New Roman"/>
          <w:sz w:val="24"/>
          <w:szCs w:val="24"/>
          <w:highlight w:val="white"/>
        </w:rPr>
        <w:t>Принятие решения о предоставлении (об отказе в предоставлении) муниципальной услуги осуществляется в срок, не превышающий одного рабочего дня с даты получения Администрацией всех сведений, необходимых для принятия решения.</w:t>
      </w:r>
    </w:p>
    <w:p w:rsidR="00932B25" w:rsidRPr="008628A2" w:rsidRDefault="00932B25">
      <w:pPr>
        <w:ind w:firstLine="709"/>
        <w:jc w:val="both"/>
        <w:rPr>
          <w:highlight w:val="white"/>
        </w:rPr>
      </w:pPr>
    </w:p>
    <w:p w:rsidR="00932B25" w:rsidRPr="008628A2" w:rsidRDefault="00AC6A83">
      <w:pPr>
        <w:ind w:firstLine="709"/>
        <w:jc w:val="both"/>
        <w:rPr>
          <w:b/>
          <w:highlight w:val="white"/>
        </w:rPr>
      </w:pPr>
      <w:r w:rsidRPr="008628A2">
        <w:rPr>
          <w:b/>
          <w:highlight w:val="white"/>
        </w:rPr>
        <w:t>3.6. Предоставление результата муниципальной услуги.</w:t>
      </w:r>
    </w:p>
    <w:p w:rsidR="00932B25" w:rsidRPr="008628A2" w:rsidRDefault="00932B25">
      <w:pPr>
        <w:ind w:firstLine="709"/>
        <w:jc w:val="both"/>
        <w:rPr>
          <w:b/>
          <w:highlight w:val="white"/>
        </w:rPr>
      </w:pPr>
    </w:p>
    <w:p w:rsidR="00932B25" w:rsidRPr="008628A2" w:rsidRDefault="00AC6A83">
      <w:pPr>
        <w:pStyle w:val="Standard"/>
        <w:spacing w:after="0" w:line="240" w:lineRule="auto"/>
        <w:ind w:firstLine="709"/>
        <w:jc w:val="both"/>
        <w:rPr>
          <w:rFonts w:ascii="Times New Roman" w:hAnsi="Times New Roman" w:cs="Times New Roman"/>
          <w:sz w:val="24"/>
          <w:szCs w:val="24"/>
          <w:highlight w:val="white"/>
        </w:rPr>
      </w:pPr>
      <w:r w:rsidRPr="008628A2">
        <w:rPr>
          <w:rFonts w:ascii="Times New Roman" w:hAnsi="Times New Roman" w:cs="Times New Roman"/>
          <w:sz w:val="24"/>
          <w:szCs w:val="24"/>
          <w:highlight w:val="white"/>
        </w:rPr>
        <w:t>Решение о предоставлении (об отказе в предоставлении) муниципальной услуги представляется в форме документа на бумажном носителе или электронного документа, способом, указанным заявителем в заявлении в срок, не превышающий 1 рабочего дня со дня принятия решения о предоставлении муниципальной услуги, но не позднее общего срока предоставления муниципальной услуги.</w:t>
      </w:r>
    </w:p>
    <w:p w:rsidR="00932B25" w:rsidRPr="008628A2" w:rsidRDefault="00AC6A83">
      <w:pPr>
        <w:pStyle w:val="aff6"/>
        <w:ind w:left="0" w:firstLine="709"/>
        <w:jc w:val="both"/>
        <w:rPr>
          <w:rFonts w:ascii="Times New Roman" w:hAnsi="Times New Roman"/>
          <w:sz w:val="24"/>
          <w:szCs w:val="24"/>
          <w:highlight w:val="white"/>
        </w:rPr>
      </w:pPr>
      <w:r w:rsidRPr="008628A2">
        <w:rPr>
          <w:rFonts w:ascii="Times New Roman" w:hAnsi="Times New Roman"/>
          <w:sz w:val="24"/>
          <w:szCs w:val="24"/>
          <w:highlight w:val="white"/>
        </w:rPr>
        <w:t xml:space="preserve">Возможность предоставления администрацией или МФЦ результата муниципальной услуги по выбору заявителя независимо от его места жительства либо места </w:t>
      </w:r>
      <w:r w:rsidR="00254EB3" w:rsidRPr="008628A2">
        <w:rPr>
          <w:rFonts w:ascii="Times New Roman" w:hAnsi="Times New Roman"/>
          <w:sz w:val="24"/>
          <w:szCs w:val="24"/>
          <w:highlight w:val="white"/>
        </w:rPr>
        <w:t>пребывания,</w:t>
      </w:r>
      <w:r w:rsidRPr="008628A2">
        <w:rPr>
          <w:rFonts w:ascii="Times New Roman" w:hAnsi="Times New Roman"/>
          <w:sz w:val="24"/>
          <w:szCs w:val="24"/>
          <w:highlight w:val="white"/>
        </w:rPr>
        <w:t xml:space="preserve"> либо места нахождения не предусмотрена.</w:t>
      </w:r>
    </w:p>
    <w:p w:rsidR="00932B25" w:rsidRPr="008628A2" w:rsidRDefault="00AC6A83">
      <w:pPr>
        <w:widowControl w:val="0"/>
        <w:ind w:firstLine="709"/>
        <w:jc w:val="both"/>
        <w:rPr>
          <w:b/>
          <w:color w:val="000000" w:themeColor="text1"/>
          <w:highlight w:val="white"/>
        </w:rPr>
      </w:pPr>
      <w:r w:rsidRPr="008628A2">
        <w:rPr>
          <w:b/>
          <w:color w:val="000000" w:themeColor="text1"/>
          <w:highlight w:val="white"/>
        </w:rPr>
        <w:t>4. Способы информирования заявителя об изменении статуса рассмотрения запроса о предоставлении муниципальной услуги.</w:t>
      </w:r>
    </w:p>
    <w:p w:rsidR="00932B25" w:rsidRPr="008628A2" w:rsidRDefault="00932B25">
      <w:pPr>
        <w:widowControl w:val="0"/>
        <w:ind w:firstLine="709"/>
        <w:jc w:val="both"/>
        <w:rPr>
          <w:color w:val="000000" w:themeColor="text1"/>
          <w:highlight w:val="white"/>
        </w:rPr>
      </w:pPr>
    </w:p>
    <w:p w:rsidR="00932B25" w:rsidRPr="008628A2" w:rsidRDefault="00AC6A83">
      <w:pPr>
        <w:widowControl w:val="0"/>
        <w:ind w:firstLine="709"/>
        <w:jc w:val="both"/>
        <w:rPr>
          <w:color w:val="000000" w:themeColor="text1"/>
          <w:highlight w:val="white"/>
        </w:rPr>
      </w:pPr>
      <w:r w:rsidRPr="008628A2">
        <w:rPr>
          <w:color w:val="000000" w:themeColor="text1"/>
          <w:highlight w:val="white"/>
        </w:rPr>
        <w:t xml:space="preserve">Перечень способов информирования заявителя об изменении статуса рассмотрения запроса: </w:t>
      </w:r>
    </w:p>
    <w:p w:rsidR="00932B25" w:rsidRPr="008628A2" w:rsidRDefault="00AC6A83">
      <w:pPr>
        <w:widowControl w:val="0"/>
        <w:ind w:firstLine="709"/>
        <w:jc w:val="both"/>
        <w:rPr>
          <w:color w:val="000000" w:themeColor="text1"/>
          <w:highlight w:val="white"/>
        </w:rPr>
      </w:pPr>
      <w:r w:rsidRPr="008628A2">
        <w:rPr>
          <w:color w:val="000000" w:themeColor="text1"/>
          <w:highlight w:val="white"/>
        </w:rPr>
        <w:t xml:space="preserve">а) посредством Единого портала. </w:t>
      </w:r>
    </w:p>
    <w:p w:rsidR="00932B25" w:rsidRPr="008628A2" w:rsidRDefault="00932B25">
      <w:pPr>
        <w:pStyle w:val="HTML"/>
        <w:widowControl w:val="0"/>
        <w:rPr>
          <w:rFonts w:ascii="Times New Roman" w:hAnsi="Times New Roman" w:cs="Times New Roman"/>
          <w:sz w:val="24"/>
          <w:szCs w:val="24"/>
          <w:highlight w:val="white"/>
        </w:rPr>
      </w:pPr>
    </w:p>
    <w:p w:rsidR="00932B25" w:rsidRPr="008628A2" w:rsidRDefault="00AC6A83">
      <w:pPr>
        <w:spacing w:after="200" w:line="276" w:lineRule="auto"/>
        <w:rPr>
          <w:highlight w:val="white"/>
        </w:rPr>
      </w:pPr>
      <w:r w:rsidRPr="008628A2">
        <w:rPr>
          <w:highlight w:val="white"/>
        </w:rPr>
        <w:br w:type="page" w:clear="all"/>
      </w:r>
    </w:p>
    <w:p w:rsidR="00932B25" w:rsidRDefault="00AC6A83">
      <w:pPr>
        <w:jc w:val="right"/>
        <w:outlineLvl w:val="0"/>
        <w:rPr>
          <w:highlight w:val="white"/>
        </w:rPr>
      </w:pPr>
      <w:r>
        <w:rPr>
          <w:highlight w:val="white"/>
        </w:rPr>
        <w:lastRenderedPageBreak/>
        <w:t>Приложение</w:t>
      </w:r>
    </w:p>
    <w:p w:rsidR="00932B25" w:rsidRDefault="00932B25">
      <w:pPr>
        <w:jc w:val="right"/>
        <w:outlineLvl w:val="0"/>
        <w:rPr>
          <w:highlight w:val="white"/>
        </w:rPr>
      </w:pPr>
    </w:p>
    <w:p w:rsidR="00932B25" w:rsidRDefault="00AC6A83">
      <w:pPr>
        <w:jc w:val="right"/>
        <w:rPr>
          <w:highlight w:val="white"/>
        </w:rPr>
      </w:pPr>
      <w:r>
        <w:rPr>
          <w:highlight w:val="white"/>
        </w:rPr>
        <w:t>к Административному регламенту</w:t>
      </w:r>
    </w:p>
    <w:p w:rsidR="00932B25" w:rsidRDefault="00AC6A83">
      <w:pPr>
        <w:jc w:val="right"/>
        <w:rPr>
          <w:highlight w:val="white"/>
        </w:rPr>
      </w:pPr>
      <w:r>
        <w:rPr>
          <w:highlight w:val="white"/>
        </w:rPr>
        <w:t>по предоставлению</w:t>
      </w:r>
    </w:p>
    <w:p w:rsidR="00932B25" w:rsidRDefault="00AC6A83">
      <w:pPr>
        <w:jc w:val="right"/>
        <w:rPr>
          <w:highlight w:val="white"/>
        </w:rPr>
      </w:pPr>
      <w:r>
        <w:rPr>
          <w:highlight w:val="white"/>
        </w:rPr>
        <w:t>муниципальной услуги</w:t>
      </w:r>
    </w:p>
    <w:p w:rsidR="00932B25" w:rsidRDefault="00AC6A83">
      <w:pPr>
        <w:jc w:val="right"/>
        <w:rPr>
          <w:highlight w:val="white"/>
        </w:rPr>
      </w:pPr>
      <w:r>
        <w:rPr>
          <w:highlight w:val="white"/>
        </w:rPr>
        <w:t>___________________________</w:t>
      </w:r>
    </w:p>
    <w:p w:rsidR="00932B25" w:rsidRDefault="00AC6A83">
      <w:pPr>
        <w:jc w:val="right"/>
        <w:rPr>
          <w:highlight w:val="white"/>
        </w:rPr>
      </w:pPr>
      <w:r>
        <w:rPr>
          <w:highlight w:val="white"/>
        </w:rPr>
        <w:t>(наименование услуги)</w:t>
      </w:r>
    </w:p>
    <w:p w:rsidR="00932B25" w:rsidRDefault="00932B25">
      <w:pPr>
        <w:ind w:firstLine="540"/>
        <w:jc w:val="both"/>
        <w:rPr>
          <w:highlight w:val="white"/>
        </w:rPr>
      </w:pPr>
    </w:p>
    <w:p w:rsidR="00932B25" w:rsidRDefault="00AC6A83">
      <w:pPr>
        <w:jc w:val="center"/>
        <w:rPr>
          <w:highlight w:val="white"/>
        </w:rPr>
      </w:pPr>
      <w:r>
        <w:rPr>
          <w:highlight w:val="white"/>
        </w:rPr>
        <w:t>ПЕРЕЧЕНЬ</w:t>
      </w:r>
    </w:p>
    <w:p w:rsidR="00932B25" w:rsidRDefault="00AC6A83">
      <w:pPr>
        <w:jc w:val="center"/>
        <w:rPr>
          <w:highlight w:val="white"/>
        </w:rPr>
      </w:pPr>
      <w:r>
        <w:rPr>
          <w:highlight w:val="white"/>
        </w:rPr>
        <w:t>условных обозначений и сокращений, Идентификаторы категорий</w:t>
      </w:r>
    </w:p>
    <w:p w:rsidR="00932B25" w:rsidRDefault="00AC6A83">
      <w:pPr>
        <w:jc w:val="center"/>
        <w:rPr>
          <w:highlight w:val="white"/>
        </w:rPr>
      </w:pPr>
      <w:r>
        <w:rPr>
          <w:highlight w:val="white"/>
        </w:rPr>
        <w:t>(признаков) заявителей, Исчерпывающий перечень документов,</w:t>
      </w:r>
    </w:p>
    <w:p w:rsidR="00932B25" w:rsidRDefault="00AC6A83">
      <w:pPr>
        <w:jc w:val="center"/>
        <w:rPr>
          <w:highlight w:val="white"/>
        </w:rPr>
      </w:pPr>
      <w:r>
        <w:rPr>
          <w:highlight w:val="white"/>
        </w:rPr>
        <w:t>необходимых для предоставлении муниципальной услуги,</w:t>
      </w:r>
    </w:p>
    <w:p w:rsidR="00932B25" w:rsidRDefault="00AC6A83">
      <w:pPr>
        <w:jc w:val="center"/>
        <w:rPr>
          <w:highlight w:val="white"/>
        </w:rPr>
      </w:pPr>
      <w:r>
        <w:rPr>
          <w:highlight w:val="white"/>
        </w:rPr>
        <w:t>Исчерпывающий перечень оснований для отказа в приеме запроса</w:t>
      </w:r>
    </w:p>
    <w:p w:rsidR="00932B25" w:rsidRDefault="00AC6A83">
      <w:pPr>
        <w:jc w:val="center"/>
        <w:rPr>
          <w:highlight w:val="white"/>
        </w:rPr>
      </w:pPr>
      <w:r>
        <w:rPr>
          <w:highlight w:val="white"/>
        </w:rPr>
        <w:t>о предоставлении муниципальной услуги и документов,</w:t>
      </w:r>
    </w:p>
    <w:p w:rsidR="00932B25" w:rsidRDefault="00AC6A83">
      <w:pPr>
        <w:jc w:val="center"/>
        <w:rPr>
          <w:highlight w:val="white"/>
        </w:rPr>
      </w:pPr>
      <w:r>
        <w:rPr>
          <w:highlight w:val="white"/>
        </w:rPr>
        <w:t>необходимых для предоставления услуги, оснований</w:t>
      </w:r>
    </w:p>
    <w:p w:rsidR="00932B25" w:rsidRDefault="00AC6A83">
      <w:pPr>
        <w:jc w:val="center"/>
        <w:rPr>
          <w:highlight w:val="white"/>
        </w:rPr>
      </w:pPr>
      <w:r>
        <w:rPr>
          <w:highlight w:val="white"/>
        </w:rPr>
        <w:t>для приостановления предоставления муниципальной услуги</w:t>
      </w:r>
    </w:p>
    <w:p w:rsidR="00932B25" w:rsidRDefault="00AC6A83">
      <w:pPr>
        <w:jc w:val="center"/>
        <w:rPr>
          <w:highlight w:val="white"/>
        </w:rPr>
      </w:pPr>
      <w:r>
        <w:rPr>
          <w:highlight w:val="white"/>
        </w:rPr>
        <w:t>или отказа в предоставлении муниципальной услуги, Формы</w:t>
      </w:r>
    </w:p>
    <w:p w:rsidR="00932B25" w:rsidRDefault="00AC6A83">
      <w:pPr>
        <w:jc w:val="center"/>
        <w:rPr>
          <w:highlight w:val="white"/>
        </w:rPr>
      </w:pPr>
      <w:r>
        <w:rPr>
          <w:highlight w:val="white"/>
        </w:rPr>
        <w:t>запроса о предоставлении муниципальной услуги</w:t>
      </w:r>
    </w:p>
    <w:p w:rsidR="00932B25" w:rsidRDefault="00AC6A83">
      <w:pPr>
        <w:jc w:val="center"/>
        <w:rPr>
          <w:highlight w:val="white"/>
        </w:rPr>
      </w:pPr>
      <w:r>
        <w:rPr>
          <w:highlight w:val="white"/>
        </w:rPr>
        <w:t>и документов, необходимых для предоставления</w:t>
      </w:r>
    </w:p>
    <w:p w:rsidR="00932B25" w:rsidRDefault="00AC6A83">
      <w:pPr>
        <w:jc w:val="center"/>
        <w:rPr>
          <w:highlight w:val="white"/>
        </w:rPr>
      </w:pPr>
      <w:r>
        <w:rPr>
          <w:highlight w:val="white"/>
        </w:rPr>
        <w:t>муниципальной услуги</w:t>
      </w:r>
    </w:p>
    <w:p w:rsidR="00932B25" w:rsidRDefault="00932B25">
      <w:pPr>
        <w:ind w:firstLine="540"/>
        <w:jc w:val="both"/>
        <w:rPr>
          <w:highlight w:val="white"/>
        </w:rPr>
      </w:pPr>
    </w:p>
    <w:p w:rsidR="00932B25" w:rsidRDefault="00AC6A83">
      <w:pPr>
        <w:jc w:val="center"/>
        <w:outlineLvl w:val="1"/>
        <w:rPr>
          <w:highlight w:val="white"/>
        </w:rPr>
      </w:pPr>
      <w:r>
        <w:rPr>
          <w:b/>
          <w:bCs/>
          <w:highlight w:val="white"/>
        </w:rPr>
        <w:t>I. Перечень условных обозначений и сокращений</w:t>
      </w:r>
    </w:p>
    <w:p w:rsidR="00932B25" w:rsidRDefault="00932B25">
      <w:pPr>
        <w:ind w:firstLine="540"/>
        <w:jc w:val="both"/>
        <w:rPr>
          <w:highlight w:val="white"/>
        </w:rPr>
      </w:pPr>
    </w:p>
    <w:p w:rsidR="00932B25" w:rsidRDefault="00AC6A83">
      <w:pPr>
        <w:ind w:firstLine="540"/>
        <w:jc w:val="both"/>
        <w:rPr>
          <w:highlight w:val="white"/>
        </w:rPr>
      </w:pPr>
      <w:r>
        <w:rPr>
          <w:highlight w:val="white"/>
        </w:rPr>
        <w:t>1. Условные сокращения:</w:t>
      </w:r>
    </w:p>
    <w:p w:rsidR="00932B25" w:rsidRDefault="00AC6A83">
      <w:pPr>
        <w:ind w:firstLine="540"/>
        <w:jc w:val="both"/>
        <w:rPr>
          <w:highlight w:val="white"/>
        </w:rPr>
      </w:pPr>
      <w:r>
        <w:rPr>
          <w:highlight w:val="white"/>
        </w:rPr>
        <w:t>а) ЕП, ЕПГУ – федеральная государственная информационная система «Единый портал государственных и муниципальных услуг (функций)»;</w:t>
      </w:r>
    </w:p>
    <w:p w:rsidR="00932B25" w:rsidRDefault="00AC6A83">
      <w:pPr>
        <w:ind w:firstLine="540"/>
        <w:jc w:val="both"/>
        <w:rPr>
          <w:highlight w:val="white"/>
        </w:rPr>
      </w:pPr>
      <w:r>
        <w:rPr>
          <w:highlight w:val="white"/>
        </w:rPr>
        <w:t>б)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932B25" w:rsidRDefault="00932B25">
      <w:pPr>
        <w:ind w:firstLine="540"/>
        <w:jc w:val="both"/>
        <w:rPr>
          <w:highlight w:val="white"/>
        </w:rPr>
      </w:pPr>
    </w:p>
    <w:p w:rsidR="00932B25" w:rsidRDefault="00AC6A83">
      <w:pPr>
        <w:ind w:firstLine="540"/>
        <w:jc w:val="both"/>
        <w:rPr>
          <w:highlight w:val="white"/>
        </w:rPr>
      </w:pPr>
      <w:r>
        <w:rPr>
          <w:highlight w:val="white"/>
        </w:rPr>
        <w:t>2. Условные обозначения:</w:t>
      </w:r>
    </w:p>
    <w:p w:rsidR="00932B25" w:rsidRDefault="00AC6A83">
      <w:pPr>
        <w:ind w:firstLine="540"/>
        <w:jc w:val="both"/>
        <w:rPr>
          <w:highlight w:val="white"/>
        </w:rPr>
      </w:pPr>
      <w:r>
        <w:rPr>
          <w:highlight w:val="white"/>
        </w:rPr>
        <w:t>а) [Все] – документы представляются всеми заявителями, обращающимися за получением муниципальной услуги;</w:t>
      </w:r>
    </w:p>
    <w:p w:rsidR="00932B25" w:rsidRDefault="00AC6A83">
      <w:pPr>
        <w:ind w:firstLine="540"/>
        <w:jc w:val="both"/>
        <w:rPr>
          <w:highlight w:val="white"/>
        </w:rPr>
      </w:pPr>
      <w:r>
        <w:rPr>
          <w:highlight w:val="white"/>
        </w:rPr>
        <w:t>в) ЕПГУ – документы подаются посредством портала;</w:t>
      </w:r>
    </w:p>
    <w:p w:rsidR="00932B25" w:rsidRDefault="00AC6A83">
      <w:pPr>
        <w:ind w:firstLine="540"/>
        <w:jc w:val="both"/>
        <w:rPr>
          <w:highlight w:val="white"/>
        </w:rPr>
      </w:pPr>
      <w:r>
        <w:rPr>
          <w:highlight w:val="white"/>
        </w:rPr>
        <w:t>г) ПС – документы подаются посредством почтовой связи;</w:t>
      </w:r>
    </w:p>
    <w:p w:rsidR="00932B25" w:rsidRDefault="00AC6A83">
      <w:pPr>
        <w:ind w:firstLine="540"/>
        <w:jc w:val="both"/>
        <w:rPr>
          <w:highlight w:val="white"/>
        </w:rPr>
      </w:pPr>
      <w:r>
        <w:rPr>
          <w:highlight w:val="white"/>
        </w:rPr>
        <w:t>д) Л - документы подаются при личном посещении Администрации, МФЦ;</w:t>
      </w:r>
    </w:p>
    <w:p w:rsidR="00932B25" w:rsidRDefault="00AC6A83">
      <w:pPr>
        <w:ind w:firstLine="540"/>
        <w:jc w:val="both"/>
        <w:rPr>
          <w:highlight w:val="white"/>
        </w:rPr>
      </w:pPr>
      <w:r>
        <w:rPr>
          <w:highlight w:val="white"/>
        </w:rPr>
        <w:t>е) О – представляется оригинал документа;</w:t>
      </w:r>
    </w:p>
    <w:p w:rsidR="00932B25" w:rsidRDefault="00AC6A83">
      <w:pPr>
        <w:ind w:firstLine="540"/>
        <w:jc w:val="both"/>
        <w:rPr>
          <w:highlight w:val="white"/>
        </w:rPr>
      </w:pPr>
      <w:r>
        <w:rPr>
          <w:highlight w:val="white"/>
        </w:rPr>
        <w:t>ж) О(э) – представляется оригинал документа в электронной форме;</w:t>
      </w:r>
    </w:p>
    <w:p w:rsidR="00932B25" w:rsidRDefault="00AC6A83">
      <w:pPr>
        <w:ind w:firstLine="540"/>
        <w:jc w:val="both"/>
        <w:rPr>
          <w:highlight w:val="white"/>
        </w:rPr>
      </w:pPr>
      <w:r>
        <w:rPr>
          <w:highlight w:val="white"/>
        </w:rPr>
        <w:t>з) К – представляется копия документа;</w:t>
      </w:r>
    </w:p>
    <w:p w:rsidR="00932B25" w:rsidRDefault="00AC6A83">
      <w:pPr>
        <w:ind w:firstLine="540"/>
        <w:jc w:val="both"/>
        <w:rPr>
          <w:highlight w:val="white"/>
        </w:rPr>
      </w:pPr>
      <w:r>
        <w:rPr>
          <w:highlight w:val="white"/>
        </w:rPr>
        <w:t>и) К(э) – представляется копия документа в электронной форме;</w:t>
      </w:r>
    </w:p>
    <w:p w:rsidR="00932B25" w:rsidRDefault="00AC6A83">
      <w:pPr>
        <w:ind w:firstLine="540"/>
        <w:jc w:val="both"/>
        <w:rPr>
          <w:highlight w:val="white"/>
        </w:rPr>
      </w:pPr>
      <w:r>
        <w:rPr>
          <w:highlight w:val="white"/>
        </w:rPr>
        <w:t>к) Д(1) – документы представляются в одном экземпляре.</w:t>
      </w:r>
      <w:r>
        <w:rPr>
          <w:highlight w:val="white"/>
        </w:rPr>
        <w:br w:type="page" w:clear="all"/>
      </w:r>
    </w:p>
    <w:p w:rsidR="00932B25" w:rsidRDefault="00AC6A83">
      <w:pPr>
        <w:jc w:val="center"/>
        <w:outlineLvl w:val="0"/>
        <w:rPr>
          <w:rFonts w:eastAsiaTheme="minorHAnsi"/>
          <w:b/>
          <w:bCs/>
          <w:highlight w:val="white"/>
        </w:rPr>
      </w:pPr>
      <w:r>
        <w:rPr>
          <w:rFonts w:eastAsiaTheme="minorHAnsi"/>
          <w:b/>
          <w:bCs/>
          <w:highlight w:val="white"/>
          <w:lang w:eastAsia="en-US"/>
        </w:rPr>
        <w:lastRenderedPageBreak/>
        <w:t>II. Идентификаторы категорий (признаков) заявителей</w:t>
      </w:r>
    </w:p>
    <w:p w:rsidR="00932B25" w:rsidRDefault="00AC6A83">
      <w:pPr>
        <w:jc w:val="center"/>
        <w:rPr>
          <w:rFonts w:eastAsiaTheme="minorHAnsi"/>
          <w:b/>
          <w:bCs/>
          <w:highlight w:val="white"/>
        </w:rPr>
      </w:pPr>
      <w:r>
        <w:rPr>
          <w:rFonts w:eastAsiaTheme="minorHAnsi"/>
          <w:b/>
          <w:bCs/>
          <w:highlight w:val="white"/>
          <w:lang w:eastAsia="en-US"/>
        </w:rPr>
        <w:t>(указываются в табличной форме и включают взаимосвязанные</w:t>
      </w:r>
    </w:p>
    <w:p w:rsidR="00932B25" w:rsidRDefault="00AC6A83">
      <w:pPr>
        <w:jc w:val="center"/>
        <w:rPr>
          <w:rFonts w:eastAsiaTheme="minorHAnsi"/>
          <w:b/>
          <w:bCs/>
          <w:highlight w:val="white"/>
        </w:rPr>
      </w:pPr>
      <w:r>
        <w:rPr>
          <w:rFonts w:eastAsiaTheme="minorHAnsi"/>
          <w:b/>
          <w:bCs/>
          <w:highlight w:val="white"/>
          <w:lang w:eastAsia="en-US"/>
        </w:rPr>
        <w:t>сведения о перечне результатов предоставления</w:t>
      </w:r>
    </w:p>
    <w:p w:rsidR="00932B25" w:rsidRDefault="00AC6A83">
      <w:pPr>
        <w:jc w:val="center"/>
        <w:rPr>
          <w:rFonts w:eastAsiaTheme="minorHAnsi"/>
          <w:b/>
          <w:bCs/>
          <w:highlight w:val="white"/>
        </w:rPr>
      </w:pPr>
      <w:r>
        <w:rPr>
          <w:rFonts w:eastAsiaTheme="minorHAnsi"/>
          <w:b/>
          <w:bCs/>
          <w:highlight w:val="white"/>
          <w:lang w:eastAsia="en-US"/>
        </w:rPr>
        <w:t>муниципальной услуги и перечне отдельных</w:t>
      </w:r>
    </w:p>
    <w:p w:rsidR="00932B25" w:rsidRDefault="00AC6A83">
      <w:pPr>
        <w:jc w:val="center"/>
        <w:rPr>
          <w:rFonts w:eastAsiaTheme="minorHAnsi"/>
          <w:b/>
          <w:bCs/>
          <w:highlight w:val="white"/>
        </w:rPr>
      </w:pPr>
      <w:r>
        <w:rPr>
          <w:rFonts w:eastAsiaTheme="minorHAnsi"/>
          <w:b/>
          <w:bCs/>
          <w:highlight w:val="white"/>
          <w:lang w:eastAsia="en-US"/>
        </w:rPr>
        <w:t>признаков заявителей)</w:t>
      </w:r>
    </w:p>
    <w:p w:rsidR="00932B25" w:rsidRDefault="00932B25">
      <w:pPr>
        <w:rPr>
          <w:rFonts w:eastAsiaTheme="minorHAnsi"/>
          <w:highlight w:val="white"/>
        </w:rPr>
      </w:pPr>
    </w:p>
    <w:p w:rsidR="00932B25" w:rsidRDefault="00AC6A83">
      <w:pPr>
        <w:jc w:val="right"/>
        <w:rPr>
          <w:rFonts w:eastAsiaTheme="minorHAnsi"/>
          <w:highlight w:val="white"/>
        </w:rPr>
      </w:pPr>
      <w:r>
        <w:rPr>
          <w:rFonts w:eastAsiaTheme="minorHAnsi"/>
          <w:highlight w:val="white"/>
          <w:lang w:eastAsia="en-US"/>
        </w:rPr>
        <w:t>Таблица N 1</w:t>
      </w:r>
    </w:p>
    <w:p w:rsidR="00932B25" w:rsidRDefault="00932B25">
      <w:pPr>
        <w:pStyle w:val="HTML"/>
        <w:widowControl w:val="0"/>
        <w:rPr>
          <w:rFonts w:ascii="Times New Roman" w:hAnsi="Times New Roman" w:cs="Times New Roman"/>
          <w:sz w:val="24"/>
          <w:szCs w:val="24"/>
          <w:highlight w:val="white"/>
        </w:rPr>
      </w:pPr>
    </w:p>
    <w:tbl>
      <w:tblPr>
        <w:tblW w:w="0" w:type="auto"/>
        <w:tblCellMar>
          <w:top w:w="102" w:type="dxa"/>
          <w:left w:w="62" w:type="dxa"/>
          <w:bottom w:w="102" w:type="dxa"/>
          <w:right w:w="62" w:type="dxa"/>
        </w:tblCellMar>
        <w:tblLook w:val="0000" w:firstRow="0" w:lastRow="0" w:firstColumn="0" w:lastColumn="0" w:noHBand="0" w:noVBand="0"/>
      </w:tblPr>
      <w:tblGrid>
        <w:gridCol w:w="3289"/>
        <w:gridCol w:w="1807"/>
        <w:gridCol w:w="2089"/>
        <w:gridCol w:w="2861"/>
      </w:tblGrid>
      <w:tr w:rsidR="00932B25">
        <w:trPr>
          <w:trHeight w:val="654"/>
        </w:trPr>
        <w:tc>
          <w:tcPr>
            <w:tcW w:w="0" w:type="auto"/>
            <w:vMerge w:val="restart"/>
            <w:tcBorders>
              <w:top w:val="single" w:sz="4" w:space="0" w:color="auto"/>
              <w:left w:val="single" w:sz="4" w:space="0" w:color="auto"/>
              <w:right w:val="single" w:sz="4" w:space="0" w:color="auto"/>
            </w:tcBorders>
            <w:vAlign w:val="center"/>
          </w:tcPr>
          <w:p w:rsidR="00932B25" w:rsidRDefault="00AC6A83">
            <w:pPr>
              <w:jc w:val="center"/>
              <w:rPr>
                <w:highlight w:val="white"/>
              </w:rPr>
            </w:pPr>
            <w:r>
              <w:rPr>
                <w:highlight w:val="white"/>
              </w:rPr>
              <w:t>Наименование отдельного признака заявителя</w:t>
            </w:r>
          </w:p>
        </w:tc>
        <w:tc>
          <w:tcPr>
            <w:tcW w:w="0" w:type="auto"/>
            <w:gridSpan w:val="3"/>
            <w:tcBorders>
              <w:top w:val="single" w:sz="4" w:space="0" w:color="auto"/>
              <w:left w:val="single" w:sz="4" w:space="0" w:color="auto"/>
              <w:right w:val="single" w:sz="4" w:space="0" w:color="auto"/>
            </w:tcBorders>
            <w:vAlign w:val="center"/>
          </w:tcPr>
          <w:p w:rsidR="00932B25" w:rsidRDefault="00AC6A83">
            <w:pPr>
              <w:jc w:val="center"/>
              <w:rPr>
                <w:b/>
                <w:highlight w:val="white"/>
              </w:rPr>
            </w:pPr>
            <w:r>
              <w:rPr>
                <w:b/>
                <w:highlight w:val="white"/>
              </w:rPr>
              <w:t>Результат предоставления муниципальной услуги</w:t>
            </w:r>
          </w:p>
        </w:tc>
      </w:tr>
      <w:tr w:rsidR="00932B25">
        <w:trPr>
          <w:trHeight w:val="1064"/>
        </w:trPr>
        <w:tc>
          <w:tcPr>
            <w:tcW w:w="0" w:type="auto"/>
            <w:vMerge/>
            <w:tcBorders>
              <w:left w:val="single" w:sz="4" w:space="0" w:color="auto"/>
              <w:right w:val="single" w:sz="4" w:space="0" w:color="auto"/>
            </w:tcBorders>
            <w:vAlign w:val="center"/>
          </w:tcPr>
          <w:p w:rsidR="00932B25" w:rsidRDefault="00932B25">
            <w:pPr>
              <w:jc w:val="center"/>
            </w:pPr>
          </w:p>
        </w:tc>
        <w:tc>
          <w:tcPr>
            <w:tcW w:w="0" w:type="auto"/>
            <w:tcBorders>
              <w:top w:val="single" w:sz="4" w:space="0" w:color="auto"/>
              <w:left w:val="single" w:sz="4" w:space="0" w:color="auto"/>
              <w:right w:val="single" w:sz="4" w:space="0" w:color="auto"/>
            </w:tcBorders>
            <w:vAlign w:val="center"/>
          </w:tcPr>
          <w:p w:rsidR="00932B25" w:rsidRDefault="00AC6A83">
            <w:pPr>
              <w:jc w:val="center"/>
              <w:rPr>
                <w:highlight w:val="white"/>
              </w:rPr>
            </w:pPr>
            <w:r>
              <w:rPr>
                <w:highlight w:val="white"/>
              </w:rPr>
              <w:t>Признание помещения жилым помещением</w:t>
            </w:r>
          </w:p>
        </w:tc>
        <w:tc>
          <w:tcPr>
            <w:tcW w:w="0" w:type="auto"/>
            <w:tcBorders>
              <w:top w:val="single" w:sz="4" w:space="0" w:color="auto"/>
              <w:left w:val="single" w:sz="4" w:space="0" w:color="auto"/>
              <w:right w:val="single" w:sz="4" w:space="0" w:color="auto"/>
            </w:tcBorders>
          </w:tcPr>
          <w:p w:rsidR="00932B25" w:rsidRDefault="00AC6A83">
            <w:pPr>
              <w:jc w:val="center"/>
              <w:rPr>
                <w:highlight w:val="white"/>
              </w:rPr>
            </w:pPr>
            <w:r>
              <w:rPr>
                <w:highlight w:val="white"/>
              </w:rPr>
              <w:t xml:space="preserve">Признание </w:t>
            </w:r>
            <w:r>
              <w:rPr>
                <w:bCs/>
                <w:highlight w:val="white"/>
              </w:rPr>
              <w:t>жилого помещения непригодным для проживания</w:t>
            </w:r>
          </w:p>
        </w:tc>
        <w:tc>
          <w:tcPr>
            <w:tcW w:w="0" w:type="auto"/>
            <w:tcBorders>
              <w:top w:val="single" w:sz="4" w:space="0" w:color="auto"/>
              <w:left w:val="single" w:sz="4" w:space="0" w:color="auto"/>
              <w:right w:val="single" w:sz="4" w:space="0" w:color="auto"/>
            </w:tcBorders>
          </w:tcPr>
          <w:p w:rsidR="00932B25" w:rsidRDefault="00AC6A83">
            <w:pPr>
              <w:jc w:val="center"/>
              <w:rPr>
                <w:highlight w:val="white"/>
              </w:rPr>
            </w:pPr>
            <w:r>
              <w:rPr>
                <w:highlight w:val="white"/>
              </w:rPr>
              <w:t xml:space="preserve">Признание </w:t>
            </w:r>
            <w:r>
              <w:rPr>
                <w:bCs/>
                <w:highlight w:val="white"/>
              </w:rPr>
              <w:t>многоквартирного дома аварийным и подлежащим сносу или реконструкции.</w:t>
            </w:r>
          </w:p>
        </w:tc>
      </w:tr>
      <w:tr w:rsidR="00932B25">
        <w:trPr>
          <w:trHeight w:val="20"/>
        </w:trPr>
        <w:tc>
          <w:tcPr>
            <w:tcW w:w="0" w:type="auto"/>
            <w:tcBorders>
              <w:left w:val="single" w:sz="4" w:space="0" w:color="auto"/>
              <w:right w:val="single" w:sz="4" w:space="0" w:color="auto"/>
            </w:tcBorders>
            <w:vAlign w:val="center"/>
          </w:tcPr>
          <w:p w:rsidR="00932B25" w:rsidRDefault="00932B25">
            <w:pPr>
              <w:jc w:val="center"/>
              <w:rPr>
                <w:highlight w:val="white"/>
              </w:rPr>
            </w:pPr>
          </w:p>
        </w:tc>
        <w:tc>
          <w:tcPr>
            <w:tcW w:w="0" w:type="auto"/>
            <w:tcBorders>
              <w:top w:val="single" w:sz="4" w:space="0" w:color="auto"/>
              <w:left w:val="single" w:sz="4" w:space="0" w:color="auto"/>
              <w:right w:val="single" w:sz="4" w:space="0" w:color="auto"/>
            </w:tcBorders>
            <w:vAlign w:val="center"/>
          </w:tcPr>
          <w:p w:rsidR="00932B25" w:rsidRDefault="00AC6A83">
            <w:pPr>
              <w:jc w:val="center"/>
              <w:rPr>
                <w:highlight w:val="white"/>
              </w:rPr>
            </w:pPr>
            <w:r>
              <w:rPr>
                <w:highlight w:val="white"/>
              </w:rPr>
              <w:t>А</w:t>
            </w:r>
          </w:p>
        </w:tc>
        <w:tc>
          <w:tcPr>
            <w:tcW w:w="0" w:type="auto"/>
            <w:tcBorders>
              <w:top w:val="single" w:sz="4" w:space="0" w:color="auto"/>
              <w:left w:val="single" w:sz="4" w:space="0" w:color="auto"/>
              <w:right w:val="single" w:sz="4" w:space="0" w:color="auto"/>
            </w:tcBorders>
            <w:vAlign w:val="center"/>
          </w:tcPr>
          <w:p w:rsidR="00932B25" w:rsidRDefault="00AC6A83">
            <w:pPr>
              <w:jc w:val="center"/>
              <w:rPr>
                <w:highlight w:val="white"/>
              </w:rPr>
            </w:pPr>
            <w:r>
              <w:rPr>
                <w:highlight w:val="white"/>
              </w:rPr>
              <w:t>Б</w:t>
            </w:r>
          </w:p>
        </w:tc>
        <w:tc>
          <w:tcPr>
            <w:tcW w:w="0" w:type="auto"/>
            <w:tcBorders>
              <w:top w:val="single" w:sz="4" w:space="0" w:color="auto"/>
              <w:left w:val="single" w:sz="4" w:space="0" w:color="auto"/>
              <w:right w:val="single" w:sz="4" w:space="0" w:color="auto"/>
            </w:tcBorders>
            <w:vAlign w:val="center"/>
          </w:tcPr>
          <w:p w:rsidR="00932B25" w:rsidRDefault="00AC6A83">
            <w:pPr>
              <w:jc w:val="center"/>
              <w:rPr>
                <w:highlight w:val="white"/>
              </w:rPr>
            </w:pPr>
            <w:r>
              <w:rPr>
                <w:highlight w:val="white"/>
              </w:rPr>
              <w:t>В</w:t>
            </w:r>
          </w:p>
        </w:tc>
      </w:tr>
      <w:tr w:rsidR="00932B25">
        <w:tc>
          <w:tcPr>
            <w:tcW w:w="0" w:type="auto"/>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highlight w:val="white"/>
              </w:rPr>
            </w:pPr>
            <w:r>
              <w:rPr>
                <w:highlight w:val="white"/>
              </w:rPr>
              <w:t>Физическое лицо, обратившееся лично</w:t>
            </w:r>
          </w:p>
        </w:tc>
        <w:tc>
          <w:tcPr>
            <w:tcW w:w="0" w:type="auto"/>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highlight w:val="white"/>
              </w:rPr>
            </w:pPr>
            <w:r>
              <w:rPr>
                <w:highlight w:val="white"/>
              </w:rPr>
              <w:t>1А</w:t>
            </w:r>
          </w:p>
        </w:tc>
        <w:tc>
          <w:tcPr>
            <w:tcW w:w="0" w:type="auto"/>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highlight w:val="white"/>
              </w:rPr>
            </w:pPr>
            <w:r>
              <w:rPr>
                <w:highlight w:val="white"/>
              </w:rPr>
              <w:t>1Б</w:t>
            </w:r>
          </w:p>
        </w:tc>
        <w:tc>
          <w:tcPr>
            <w:tcW w:w="0" w:type="auto"/>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highlight w:val="white"/>
              </w:rPr>
            </w:pPr>
            <w:r>
              <w:rPr>
                <w:highlight w:val="white"/>
              </w:rPr>
              <w:t>1В</w:t>
            </w:r>
          </w:p>
        </w:tc>
      </w:tr>
      <w:tr w:rsidR="00932B25">
        <w:trPr>
          <w:trHeight w:val="1026"/>
        </w:trPr>
        <w:tc>
          <w:tcPr>
            <w:tcW w:w="0" w:type="auto"/>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highlight w:val="white"/>
              </w:rPr>
            </w:pPr>
            <w:r>
              <w:rPr>
                <w:highlight w:val="white"/>
              </w:rPr>
              <w:t>Физическое лицо, от имени которого обратился уполномоченный представитель</w:t>
            </w:r>
          </w:p>
          <w:p w:rsidR="00932B25" w:rsidRDefault="00932B25">
            <w:pPr>
              <w:jc w:val="center"/>
              <w:rPr>
                <w:highlight w:val="white"/>
              </w:rPr>
            </w:pPr>
          </w:p>
        </w:tc>
        <w:tc>
          <w:tcPr>
            <w:tcW w:w="0" w:type="auto"/>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highlight w:val="white"/>
              </w:rPr>
            </w:pPr>
            <w:r>
              <w:rPr>
                <w:highlight w:val="white"/>
              </w:rPr>
              <w:t>2А</w:t>
            </w:r>
          </w:p>
        </w:tc>
        <w:tc>
          <w:tcPr>
            <w:tcW w:w="0" w:type="auto"/>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highlight w:val="white"/>
              </w:rPr>
            </w:pPr>
            <w:r>
              <w:rPr>
                <w:highlight w:val="white"/>
              </w:rPr>
              <w:t>2Б</w:t>
            </w:r>
          </w:p>
        </w:tc>
        <w:tc>
          <w:tcPr>
            <w:tcW w:w="0" w:type="auto"/>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highlight w:val="white"/>
              </w:rPr>
            </w:pPr>
            <w:r>
              <w:rPr>
                <w:highlight w:val="white"/>
              </w:rPr>
              <w:t>2В</w:t>
            </w:r>
          </w:p>
        </w:tc>
      </w:tr>
      <w:tr w:rsidR="00932B25">
        <w:trPr>
          <w:trHeight w:val="1026"/>
        </w:trPr>
        <w:tc>
          <w:tcPr>
            <w:tcW w:w="0" w:type="auto"/>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highlight w:val="white"/>
              </w:rPr>
            </w:pPr>
            <w:r>
              <w:rPr>
                <w:highlight w:val="white"/>
              </w:rPr>
              <w:t>Юридическое лицо, от имени которого обратилось лицо, имеющее право действовать от имени юридического лица без доверенности</w:t>
            </w:r>
          </w:p>
        </w:tc>
        <w:tc>
          <w:tcPr>
            <w:tcW w:w="0" w:type="auto"/>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highlight w:val="white"/>
              </w:rPr>
            </w:pPr>
            <w:r>
              <w:rPr>
                <w:highlight w:val="white"/>
              </w:rPr>
              <w:t>3А</w:t>
            </w:r>
          </w:p>
        </w:tc>
        <w:tc>
          <w:tcPr>
            <w:tcW w:w="0" w:type="auto"/>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highlight w:val="white"/>
              </w:rPr>
            </w:pPr>
            <w:r>
              <w:rPr>
                <w:highlight w:val="white"/>
              </w:rPr>
              <w:t>3Б</w:t>
            </w:r>
          </w:p>
        </w:tc>
        <w:tc>
          <w:tcPr>
            <w:tcW w:w="0" w:type="auto"/>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highlight w:val="white"/>
              </w:rPr>
            </w:pPr>
            <w:r>
              <w:rPr>
                <w:highlight w:val="white"/>
              </w:rPr>
              <w:t>3В</w:t>
            </w:r>
          </w:p>
        </w:tc>
      </w:tr>
      <w:tr w:rsidR="00932B25">
        <w:trPr>
          <w:trHeight w:val="1026"/>
        </w:trPr>
        <w:tc>
          <w:tcPr>
            <w:tcW w:w="0" w:type="auto"/>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highlight w:val="white"/>
              </w:rPr>
            </w:pPr>
            <w:r>
              <w:rPr>
                <w:highlight w:val="white"/>
              </w:rPr>
              <w:t>Юридическое лицо, от имени которого обратился уполномоченный представитель</w:t>
            </w:r>
          </w:p>
        </w:tc>
        <w:tc>
          <w:tcPr>
            <w:tcW w:w="0" w:type="auto"/>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highlight w:val="white"/>
              </w:rPr>
            </w:pPr>
            <w:r>
              <w:rPr>
                <w:highlight w:val="white"/>
              </w:rPr>
              <w:t>4А</w:t>
            </w:r>
          </w:p>
        </w:tc>
        <w:tc>
          <w:tcPr>
            <w:tcW w:w="0" w:type="auto"/>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highlight w:val="white"/>
              </w:rPr>
            </w:pPr>
            <w:r>
              <w:rPr>
                <w:highlight w:val="white"/>
              </w:rPr>
              <w:t>4Б</w:t>
            </w:r>
          </w:p>
        </w:tc>
        <w:tc>
          <w:tcPr>
            <w:tcW w:w="0" w:type="auto"/>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highlight w:val="white"/>
              </w:rPr>
            </w:pPr>
            <w:r>
              <w:rPr>
                <w:highlight w:val="white"/>
              </w:rPr>
              <w:t>4В</w:t>
            </w:r>
          </w:p>
        </w:tc>
      </w:tr>
    </w:tbl>
    <w:p w:rsidR="00932B25" w:rsidRDefault="00932B25">
      <w:pPr>
        <w:spacing w:after="200" w:line="276" w:lineRule="auto"/>
        <w:rPr>
          <w:highlight w:val="white"/>
        </w:rPr>
      </w:pPr>
    </w:p>
    <w:p w:rsidR="00932B25" w:rsidRDefault="00932B25">
      <w:pPr>
        <w:spacing w:after="200" w:line="276" w:lineRule="auto"/>
        <w:rPr>
          <w:highlight w:val="white"/>
        </w:rPr>
      </w:pPr>
    </w:p>
    <w:p w:rsidR="00932B25" w:rsidRDefault="00932B25">
      <w:pPr>
        <w:spacing w:after="200" w:line="276" w:lineRule="auto"/>
        <w:rPr>
          <w:highlight w:val="white"/>
        </w:rPr>
      </w:pPr>
    </w:p>
    <w:p w:rsidR="00932B25" w:rsidRDefault="00932B25">
      <w:pPr>
        <w:spacing w:after="200" w:line="276" w:lineRule="auto"/>
        <w:rPr>
          <w:highlight w:val="white"/>
        </w:rPr>
      </w:pPr>
    </w:p>
    <w:p w:rsidR="00932B25" w:rsidRDefault="00932B25">
      <w:pPr>
        <w:spacing w:after="200" w:line="276" w:lineRule="auto"/>
        <w:rPr>
          <w:highlight w:val="white"/>
        </w:rPr>
      </w:pPr>
    </w:p>
    <w:p w:rsidR="00932B25" w:rsidRDefault="00932B25">
      <w:pPr>
        <w:spacing w:after="200" w:line="276" w:lineRule="auto"/>
        <w:rPr>
          <w:highlight w:val="white"/>
        </w:rPr>
      </w:pPr>
    </w:p>
    <w:p w:rsidR="00932B25" w:rsidRDefault="00932B25">
      <w:pPr>
        <w:spacing w:after="200" w:line="276" w:lineRule="auto"/>
        <w:rPr>
          <w:highlight w:val="white"/>
        </w:rPr>
      </w:pPr>
    </w:p>
    <w:p w:rsidR="00932B25" w:rsidRDefault="00AC6A83">
      <w:pPr>
        <w:spacing w:after="200" w:line="276" w:lineRule="auto"/>
        <w:rPr>
          <w:highlight w:val="white"/>
        </w:rPr>
      </w:pPr>
      <w:r>
        <w:rPr>
          <w:highlight w:val="white"/>
        </w:rPr>
        <w:br w:type="page" w:clear="all"/>
      </w:r>
    </w:p>
    <w:p w:rsidR="00932B25" w:rsidRDefault="00AC6A83">
      <w:pPr>
        <w:jc w:val="center"/>
        <w:outlineLvl w:val="1"/>
        <w:rPr>
          <w:highlight w:val="white"/>
        </w:rPr>
      </w:pPr>
      <w:r>
        <w:rPr>
          <w:b/>
          <w:bCs/>
          <w:highlight w:val="white"/>
        </w:rPr>
        <w:lastRenderedPageBreak/>
        <w:t>III. Исчерпывающий перечень документов, необходимых</w:t>
      </w:r>
    </w:p>
    <w:p w:rsidR="00932B25" w:rsidRDefault="00AC6A83">
      <w:pPr>
        <w:tabs>
          <w:tab w:val="center" w:pos="5103"/>
          <w:tab w:val="left" w:pos="7980"/>
        </w:tabs>
        <w:rPr>
          <w:highlight w:val="white"/>
        </w:rPr>
      </w:pPr>
      <w:r>
        <w:rPr>
          <w:b/>
          <w:bCs/>
          <w:highlight w:val="white"/>
        </w:rPr>
        <w:tab/>
        <w:t>для предоставления муниципальной услуги</w:t>
      </w:r>
      <w:r>
        <w:rPr>
          <w:b/>
          <w:bCs/>
          <w:highlight w:val="white"/>
        </w:rPr>
        <w:tab/>
      </w:r>
    </w:p>
    <w:p w:rsidR="00932B25" w:rsidRDefault="00932B25">
      <w:pPr>
        <w:ind w:firstLine="540"/>
        <w:jc w:val="both"/>
        <w:rPr>
          <w:highlight w:val="white"/>
        </w:rPr>
      </w:pPr>
    </w:p>
    <w:p w:rsidR="00932B25" w:rsidRDefault="00AC6A83">
      <w:pPr>
        <w:jc w:val="right"/>
        <w:rPr>
          <w:highlight w:val="white"/>
        </w:rPr>
      </w:pPr>
      <w:bookmarkStart w:id="4" w:name="Par87"/>
      <w:bookmarkEnd w:id="4"/>
      <w:r>
        <w:rPr>
          <w:highlight w:val="white"/>
        </w:rPr>
        <w:t>Таблица № 2</w:t>
      </w:r>
    </w:p>
    <w:p w:rsidR="00932B25" w:rsidRDefault="00932B25">
      <w:pPr>
        <w:jc w:val="right"/>
        <w:rPr>
          <w:highlight w:val="white"/>
        </w:rPr>
      </w:pPr>
    </w:p>
    <w:p w:rsidR="00932B25" w:rsidRDefault="00932B25">
      <w:pPr>
        <w:jc w:val="right"/>
        <w:rPr>
          <w:highlight w:val="white"/>
        </w:rPr>
      </w:pPr>
    </w:p>
    <w:tbl>
      <w:tblPr>
        <w:tblW w:w="7155" w:type="pct"/>
        <w:tblCellMar>
          <w:top w:w="102" w:type="dxa"/>
          <w:left w:w="62" w:type="dxa"/>
          <w:bottom w:w="102" w:type="dxa"/>
          <w:right w:w="62" w:type="dxa"/>
        </w:tblCellMar>
        <w:tblLook w:val="0000" w:firstRow="0" w:lastRow="0" w:firstColumn="0" w:lastColumn="0" w:noHBand="0" w:noVBand="0"/>
      </w:tblPr>
      <w:tblGrid>
        <w:gridCol w:w="354"/>
        <w:gridCol w:w="4169"/>
        <w:gridCol w:w="1820"/>
        <w:gridCol w:w="2041"/>
        <w:gridCol w:w="1665"/>
        <w:gridCol w:w="4327"/>
      </w:tblGrid>
      <w:tr w:rsidR="00932B25">
        <w:trPr>
          <w:gridAfter w:val="1"/>
          <w:wAfter w:w="4327" w:type="dxa"/>
        </w:trPr>
        <w:tc>
          <w:tcPr>
            <w:tcW w:w="123"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highlight w:val="white"/>
              </w:rPr>
            </w:pPr>
            <w:r>
              <w:rPr>
                <w:rFonts w:eastAsiaTheme="minorHAnsi"/>
                <w:highlight w:val="white"/>
                <w:lang w:eastAsia="en-US"/>
              </w:rPr>
              <w:t>№</w:t>
            </w:r>
          </w:p>
        </w:tc>
        <w:tc>
          <w:tcPr>
            <w:tcW w:w="1450"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sz w:val="22"/>
                <w:highlight w:val="white"/>
              </w:rPr>
            </w:pPr>
            <w:r>
              <w:rPr>
                <w:rFonts w:eastAsiaTheme="minorHAnsi"/>
                <w:sz w:val="22"/>
                <w:highlight w:val="white"/>
                <w:lang w:eastAsia="en-US"/>
              </w:rPr>
              <w:t>Перечень необходимых для предоставления муниципальной услуги документов</w:t>
            </w:r>
          </w:p>
        </w:tc>
        <w:tc>
          <w:tcPr>
            <w:tcW w:w="633"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sz w:val="22"/>
                <w:highlight w:val="white"/>
              </w:rPr>
            </w:pPr>
            <w:r>
              <w:rPr>
                <w:rFonts w:eastAsiaTheme="minorHAnsi"/>
                <w:sz w:val="22"/>
                <w:highlight w:val="white"/>
                <w:lang w:eastAsia="en-US"/>
              </w:rPr>
              <w:t>Идентификатор категории (признаков) заявителей</w:t>
            </w:r>
          </w:p>
        </w:tc>
        <w:tc>
          <w:tcPr>
            <w:tcW w:w="710"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sz w:val="22"/>
                <w:highlight w:val="white"/>
              </w:rPr>
            </w:pPr>
            <w:r>
              <w:rPr>
                <w:rFonts w:eastAsiaTheme="minorHAnsi"/>
                <w:sz w:val="22"/>
                <w:highlight w:val="white"/>
                <w:lang w:eastAsia="en-US"/>
              </w:rPr>
              <w:t>Способы подачи документов, требования к представлению документов</w:t>
            </w:r>
          </w:p>
        </w:tc>
        <w:tc>
          <w:tcPr>
            <w:tcW w:w="579"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sz w:val="22"/>
                <w:highlight w:val="white"/>
              </w:rPr>
            </w:pPr>
            <w:r>
              <w:rPr>
                <w:rFonts w:eastAsiaTheme="minorHAnsi"/>
                <w:sz w:val="22"/>
                <w:highlight w:val="white"/>
                <w:lang w:eastAsia="en-US"/>
              </w:rPr>
              <w:t>Иные требования</w:t>
            </w:r>
          </w:p>
        </w:tc>
      </w:tr>
      <w:tr w:rsidR="00932B25">
        <w:trPr>
          <w:gridAfter w:val="1"/>
          <w:wAfter w:w="4327" w:type="dxa"/>
        </w:trPr>
        <w:tc>
          <w:tcPr>
            <w:tcW w:w="3495" w:type="pct"/>
            <w:gridSpan w:val="5"/>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sz w:val="22"/>
                <w:highlight w:val="white"/>
              </w:rPr>
            </w:pPr>
            <w:r>
              <w:rPr>
                <w:sz w:val="22"/>
                <w:highlight w:val="white"/>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932B25">
        <w:trPr>
          <w:gridAfter w:val="1"/>
          <w:wAfter w:w="4327" w:type="dxa"/>
        </w:trPr>
        <w:tc>
          <w:tcPr>
            <w:tcW w:w="123"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highlight w:val="white"/>
              </w:rPr>
            </w:pPr>
            <w:r>
              <w:rPr>
                <w:rFonts w:eastAsiaTheme="minorHAnsi"/>
                <w:highlight w:val="white"/>
                <w:lang w:eastAsia="en-US"/>
              </w:rPr>
              <w:t>1.</w:t>
            </w:r>
          </w:p>
        </w:tc>
        <w:tc>
          <w:tcPr>
            <w:tcW w:w="1450" w:type="pct"/>
            <w:tcBorders>
              <w:top w:val="single" w:sz="4" w:space="0" w:color="auto"/>
              <w:left w:val="single" w:sz="4" w:space="0" w:color="auto"/>
              <w:bottom w:val="single" w:sz="4" w:space="0" w:color="auto"/>
              <w:right w:val="single" w:sz="4" w:space="0" w:color="auto"/>
            </w:tcBorders>
            <w:vAlign w:val="center"/>
          </w:tcPr>
          <w:p w:rsidR="00932B25" w:rsidRDefault="00AC6A83">
            <w:pPr>
              <w:ind w:firstLine="283"/>
              <w:jc w:val="center"/>
              <w:rPr>
                <w:sz w:val="22"/>
                <w:highlight w:val="white"/>
              </w:rPr>
            </w:pPr>
            <w:r>
              <w:rPr>
                <w:sz w:val="22"/>
                <w:highlight w:val="white"/>
              </w:rPr>
              <w:t>Запрос по форме согласно Образцу 1 к административному регламенту</w:t>
            </w:r>
          </w:p>
        </w:tc>
        <w:tc>
          <w:tcPr>
            <w:tcW w:w="633"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sz w:val="22"/>
                <w:highlight w:val="white"/>
              </w:rPr>
            </w:pPr>
            <w:r>
              <w:rPr>
                <w:rFonts w:eastAsiaTheme="minorHAnsi"/>
                <w:sz w:val="22"/>
                <w:highlight w:val="white"/>
                <w:lang w:eastAsia="en-US"/>
              </w:rPr>
              <w:t>1А, 2А, 3А, 4А, 1Б, 2Б, 3Б, 4Б, 1В, 2В, 3В, 4В</w:t>
            </w:r>
          </w:p>
        </w:tc>
        <w:tc>
          <w:tcPr>
            <w:tcW w:w="710"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sz w:val="22"/>
                <w:highlight w:val="white"/>
              </w:rPr>
            </w:pPr>
            <w:r>
              <w:rPr>
                <w:sz w:val="22"/>
                <w:highlight w:val="white"/>
              </w:rPr>
              <w:t>ЕПГУ, ПС, Л</w:t>
            </w:r>
          </w:p>
        </w:tc>
        <w:tc>
          <w:tcPr>
            <w:tcW w:w="579"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sz w:val="22"/>
                <w:highlight w:val="white"/>
              </w:rPr>
            </w:pPr>
            <w:r>
              <w:rPr>
                <w:sz w:val="22"/>
                <w:highlight w:val="white"/>
              </w:rPr>
              <w:t>[Все], Д(1)</w:t>
            </w:r>
          </w:p>
        </w:tc>
      </w:tr>
      <w:tr w:rsidR="00932B25">
        <w:trPr>
          <w:gridAfter w:val="1"/>
          <w:wAfter w:w="4327" w:type="dxa"/>
        </w:trPr>
        <w:tc>
          <w:tcPr>
            <w:tcW w:w="123"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highlight w:val="white"/>
              </w:rPr>
            </w:pPr>
            <w:r>
              <w:rPr>
                <w:rFonts w:eastAsiaTheme="minorHAnsi"/>
                <w:highlight w:val="white"/>
                <w:lang w:eastAsia="en-US"/>
              </w:rPr>
              <w:t>2.</w:t>
            </w:r>
          </w:p>
        </w:tc>
        <w:tc>
          <w:tcPr>
            <w:tcW w:w="1450" w:type="pct"/>
            <w:tcBorders>
              <w:top w:val="single" w:sz="4" w:space="0" w:color="auto"/>
              <w:left w:val="single" w:sz="4" w:space="0" w:color="auto"/>
              <w:bottom w:val="single" w:sz="4" w:space="0" w:color="auto"/>
              <w:right w:val="single" w:sz="4" w:space="0" w:color="auto"/>
            </w:tcBorders>
            <w:vAlign w:val="center"/>
          </w:tcPr>
          <w:p w:rsidR="00932B25" w:rsidRDefault="00AC6A83">
            <w:pPr>
              <w:ind w:firstLine="283"/>
              <w:jc w:val="center"/>
              <w:rPr>
                <w:sz w:val="22"/>
                <w:highlight w:val="white"/>
              </w:rPr>
            </w:pPr>
            <w:r>
              <w:rPr>
                <w:sz w:val="22"/>
                <w:highlight w:val="white"/>
              </w:rPr>
              <w:t>Документ, удостоверяющий личность заявителя</w:t>
            </w:r>
          </w:p>
        </w:tc>
        <w:tc>
          <w:tcPr>
            <w:tcW w:w="633"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sz w:val="22"/>
                <w:highlight w:val="white"/>
              </w:rPr>
            </w:pPr>
            <w:r>
              <w:rPr>
                <w:rFonts w:eastAsiaTheme="minorHAnsi"/>
                <w:sz w:val="22"/>
                <w:highlight w:val="white"/>
                <w:lang w:eastAsia="en-US"/>
              </w:rPr>
              <w:t>1А, 2А, 3А, 4А, 1Б, 2Б, 3Б, 4Б, 1В, 2В, 3В, 4В</w:t>
            </w:r>
          </w:p>
        </w:tc>
        <w:tc>
          <w:tcPr>
            <w:tcW w:w="710"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sz w:val="22"/>
                <w:highlight w:val="white"/>
              </w:rPr>
            </w:pPr>
            <w:r>
              <w:rPr>
                <w:sz w:val="22"/>
                <w:highlight w:val="white"/>
              </w:rPr>
              <w:t>ЕПГУ, ПС, Л</w:t>
            </w:r>
          </w:p>
        </w:tc>
        <w:tc>
          <w:tcPr>
            <w:tcW w:w="579"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sz w:val="22"/>
                <w:highlight w:val="white"/>
              </w:rPr>
            </w:pPr>
            <w:r>
              <w:rPr>
                <w:sz w:val="22"/>
                <w:highlight w:val="white"/>
              </w:rPr>
              <w:t>[Все], Д(1), О, О(э)</w:t>
            </w:r>
          </w:p>
        </w:tc>
      </w:tr>
      <w:tr w:rsidR="00932B25">
        <w:trPr>
          <w:gridAfter w:val="1"/>
          <w:wAfter w:w="4327" w:type="dxa"/>
        </w:trPr>
        <w:tc>
          <w:tcPr>
            <w:tcW w:w="123"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highlight w:val="white"/>
              </w:rPr>
            </w:pPr>
            <w:r>
              <w:rPr>
                <w:rFonts w:eastAsiaTheme="minorHAnsi"/>
                <w:highlight w:val="white"/>
                <w:lang w:eastAsia="en-US"/>
              </w:rPr>
              <w:t>3.</w:t>
            </w:r>
          </w:p>
        </w:tc>
        <w:tc>
          <w:tcPr>
            <w:tcW w:w="1450" w:type="pct"/>
            <w:tcBorders>
              <w:top w:val="single" w:sz="4" w:space="0" w:color="auto"/>
              <w:left w:val="single" w:sz="4" w:space="0" w:color="auto"/>
              <w:bottom w:val="single" w:sz="4" w:space="0" w:color="auto"/>
              <w:right w:val="single" w:sz="4" w:space="0" w:color="auto"/>
            </w:tcBorders>
            <w:vAlign w:val="center"/>
          </w:tcPr>
          <w:p w:rsidR="00932B25" w:rsidRDefault="00AC6A83">
            <w:pPr>
              <w:ind w:firstLine="283"/>
              <w:jc w:val="center"/>
              <w:rPr>
                <w:sz w:val="22"/>
                <w:highlight w:val="white"/>
              </w:rPr>
            </w:pPr>
            <w:r>
              <w:rPr>
                <w:sz w:val="22"/>
                <w:highlight w:val="white"/>
              </w:rPr>
              <w:t>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принимающим запрос, и приобщается к поданному заявлению</w:t>
            </w:r>
          </w:p>
        </w:tc>
        <w:tc>
          <w:tcPr>
            <w:tcW w:w="633"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sz w:val="22"/>
                <w:highlight w:val="white"/>
              </w:rPr>
            </w:pPr>
            <w:r>
              <w:rPr>
                <w:sz w:val="22"/>
                <w:highlight w:val="white"/>
              </w:rPr>
              <w:t>2А, 2Б, 2В, 4А, 4Б, 4В</w:t>
            </w:r>
          </w:p>
        </w:tc>
        <w:tc>
          <w:tcPr>
            <w:tcW w:w="710"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sz w:val="22"/>
                <w:highlight w:val="white"/>
              </w:rPr>
            </w:pPr>
            <w:r>
              <w:rPr>
                <w:sz w:val="22"/>
                <w:highlight w:val="white"/>
              </w:rPr>
              <w:t>ЕПГУ, ПС, Л</w:t>
            </w:r>
          </w:p>
        </w:tc>
        <w:tc>
          <w:tcPr>
            <w:tcW w:w="579"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sz w:val="22"/>
                <w:highlight w:val="white"/>
              </w:rPr>
            </w:pPr>
            <w:r>
              <w:rPr>
                <w:sz w:val="22"/>
                <w:highlight w:val="white"/>
              </w:rPr>
              <w:t>[Все], Д(1), К, К(э)</w:t>
            </w:r>
          </w:p>
          <w:p w:rsidR="00932B25" w:rsidRDefault="00932B25">
            <w:pPr>
              <w:jc w:val="center"/>
              <w:rPr>
                <w:sz w:val="22"/>
                <w:highlight w:val="white"/>
              </w:rPr>
            </w:pPr>
          </w:p>
          <w:p w:rsidR="00932B25" w:rsidRDefault="00AC6A83">
            <w:pPr>
              <w:jc w:val="center"/>
              <w:rPr>
                <w:sz w:val="22"/>
                <w:highlight w:val="white"/>
              </w:rPr>
            </w:pPr>
            <w:r>
              <w:rPr>
                <w:sz w:val="22"/>
                <w:highlight w:val="white"/>
              </w:rPr>
              <w:t>______________</w:t>
            </w:r>
          </w:p>
          <w:p w:rsidR="00932B25" w:rsidRDefault="00AC6A83">
            <w:pPr>
              <w:rPr>
                <w:sz w:val="22"/>
                <w:highlight w:val="white"/>
              </w:rPr>
            </w:pPr>
            <w:r>
              <w:rPr>
                <w:sz w:val="22"/>
                <w:highlight w:val="white"/>
              </w:rPr>
              <w:t>Примечание:</w:t>
            </w:r>
          </w:p>
          <w:p w:rsidR="00932B25" w:rsidRDefault="00932B25">
            <w:pPr>
              <w:rPr>
                <w:sz w:val="22"/>
                <w:highlight w:val="white"/>
              </w:rPr>
            </w:pPr>
          </w:p>
          <w:p w:rsidR="00932B25" w:rsidRDefault="00AC6A83">
            <w:pPr>
              <w:rPr>
                <w:rFonts w:eastAsiaTheme="minorHAnsi"/>
                <w:sz w:val="22"/>
                <w:highlight w:val="white"/>
              </w:rPr>
            </w:pPr>
            <w:r>
              <w:rPr>
                <w:rFonts w:eastAsiaTheme="minorHAnsi"/>
                <w:sz w:val="22"/>
                <w:highlight w:val="white"/>
                <w:lang w:eastAsia="en-US"/>
              </w:rPr>
              <w:t>Для доверенности в простой письменной форме – копия.</w:t>
            </w:r>
          </w:p>
          <w:p w:rsidR="00932B25" w:rsidRDefault="00932B25">
            <w:pPr>
              <w:rPr>
                <w:rFonts w:eastAsiaTheme="minorHAnsi"/>
                <w:sz w:val="22"/>
                <w:highlight w:val="white"/>
              </w:rPr>
            </w:pPr>
          </w:p>
          <w:p w:rsidR="00932B25" w:rsidRDefault="00AC6A83">
            <w:pPr>
              <w:rPr>
                <w:rFonts w:eastAsiaTheme="minorHAnsi"/>
                <w:sz w:val="22"/>
                <w:highlight w:val="white"/>
              </w:rPr>
            </w:pPr>
            <w:r>
              <w:rPr>
                <w:rFonts w:eastAsiaTheme="minorHAnsi"/>
                <w:sz w:val="22"/>
                <w:highlight w:val="white"/>
                <w:lang w:eastAsia="en-US"/>
              </w:rPr>
              <w:t>Для нотариальной – оригинал или нотариально заверенная копия.</w:t>
            </w:r>
          </w:p>
        </w:tc>
      </w:tr>
      <w:tr w:rsidR="00932B25">
        <w:trPr>
          <w:gridAfter w:val="1"/>
          <w:wAfter w:w="4327" w:type="dxa"/>
        </w:trPr>
        <w:tc>
          <w:tcPr>
            <w:tcW w:w="123"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highlight w:val="white"/>
              </w:rPr>
            </w:pPr>
            <w:r>
              <w:rPr>
                <w:rFonts w:eastAsiaTheme="minorHAnsi"/>
                <w:highlight w:val="white"/>
                <w:lang w:eastAsia="en-US"/>
              </w:rPr>
              <w:t>4.</w:t>
            </w:r>
          </w:p>
        </w:tc>
        <w:tc>
          <w:tcPr>
            <w:tcW w:w="1450"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sz w:val="22"/>
                <w:highlight w:val="white"/>
              </w:rPr>
            </w:pPr>
            <w:r>
              <w:rPr>
                <w:sz w:val="22"/>
                <w:highlight w:val="white"/>
              </w:rPr>
              <w:t>Правоустанавливающие документы на жилое помещение, право на которое не зарегистрировано в Едином государственном реестре недвижимости</w:t>
            </w:r>
          </w:p>
        </w:tc>
        <w:tc>
          <w:tcPr>
            <w:tcW w:w="633"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highlight w:val="white"/>
              </w:rPr>
            </w:pPr>
            <w:r>
              <w:rPr>
                <w:rFonts w:eastAsiaTheme="minorHAnsi"/>
                <w:sz w:val="22"/>
                <w:highlight w:val="white"/>
                <w:lang w:eastAsia="en-US"/>
              </w:rPr>
              <w:t>1Б, 2Б, 3Б, 4Б</w:t>
            </w:r>
          </w:p>
        </w:tc>
        <w:tc>
          <w:tcPr>
            <w:tcW w:w="710"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highlight w:val="white"/>
              </w:rPr>
            </w:pPr>
            <w:r>
              <w:rPr>
                <w:sz w:val="22"/>
                <w:highlight w:val="white"/>
              </w:rPr>
              <w:t>ЕПГУ, ПС, Л</w:t>
            </w:r>
          </w:p>
        </w:tc>
        <w:tc>
          <w:tcPr>
            <w:tcW w:w="579"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highlight w:val="white"/>
              </w:rPr>
            </w:pPr>
            <w:r>
              <w:rPr>
                <w:sz w:val="22"/>
                <w:highlight w:val="white"/>
              </w:rPr>
              <w:t>[Все], Д(1), О, О(э), К, К(э)</w:t>
            </w:r>
          </w:p>
        </w:tc>
      </w:tr>
      <w:tr w:rsidR="00932B25">
        <w:trPr>
          <w:gridAfter w:val="1"/>
          <w:wAfter w:w="4327" w:type="dxa"/>
        </w:trPr>
        <w:tc>
          <w:tcPr>
            <w:tcW w:w="123"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highlight w:val="white"/>
              </w:rPr>
            </w:pPr>
            <w:r>
              <w:rPr>
                <w:rFonts w:eastAsiaTheme="minorHAnsi"/>
                <w:highlight w:val="white"/>
                <w:lang w:eastAsia="en-US"/>
              </w:rPr>
              <w:t>5.</w:t>
            </w:r>
          </w:p>
        </w:tc>
        <w:tc>
          <w:tcPr>
            <w:tcW w:w="1450"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sz w:val="22"/>
                <w:highlight w:val="white"/>
              </w:rPr>
            </w:pPr>
            <w:r>
              <w:rPr>
                <w:sz w:val="22"/>
                <w:highlight w:val="white"/>
              </w:rPr>
              <w:t>В отношении нежилого помещения для признания его в дальнейшем жилым помещением - проект реконструкции нежилого помещения</w:t>
            </w:r>
          </w:p>
        </w:tc>
        <w:tc>
          <w:tcPr>
            <w:tcW w:w="633"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highlight w:val="white"/>
              </w:rPr>
            </w:pPr>
            <w:r>
              <w:rPr>
                <w:rFonts w:eastAsiaTheme="minorHAnsi"/>
                <w:sz w:val="22"/>
                <w:highlight w:val="white"/>
                <w:lang w:eastAsia="en-US"/>
              </w:rPr>
              <w:t>1А, 2А, 3А, 4А</w:t>
            </w:r>
          </w:p>
        </w:tc>
        <w:tc>
          <w:tcPr>
            <w:tcW w:w="710"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highlight w:val="white"/>
              </w:rPr>
            </w:pPr>
            <w:r>
              <w:rPr>
                <w:sz w:val="22"/>
                <w:highlight w:val="white"/>
              </w:rPr>
              <w:t>ЕПГУ, ПС, Л</w:t>
            </w:r>
          </w:p>
        </w:tc>
        <w:tc>
          <w:tcPr>
            <w:tcW w:w="579"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highlight w:val="white"/>
              </w:rPr>
            </w:pPr>
            <w:r>
              <w:rPr>
                <w:sz w:val="22"/>
                <w:highlight w:val="white"/>
              </w:rPr>
              <w:t>[Все], Д(1), О, О(э), К, К(э)</w:t>
            </w:r>
          </w:p>
        </w:tc>
      </w:tr>
      <w:tr w:rsidR="00932B25">
        <w:trPr>
          <w:gridAfter w:val="1"/>
          <w:wAfter w:w="4327" w:type="dxa"/>
        </w:trPr>
        <w:tc>
          <w:tcPr>
            <w:tcW w:w="123"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highlight w:val="white"/>
              </w:rPr>
            </w:pPr>
            <w:r>
              <w:rPr>
                <w:rFonts w:eastAsiaTheme="minorHAnsi"/>
                <w:highlight w:val="white"/>
                <w:lang w:eastAsia="en-US"/>
              </w:rPr>
              <w:t>6.</w:t>
            </w:r>
          </w:p>
        </w:tc>
        <w:tc>
          <w:tcPr>
            <w:tcW w:w="1450"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sz w:val="22"/>
                <w:highlight w:val="white"/>
              </w:rPr>
            </w:pPr>
            <w:r>
              <w:rPr>
                <w:sz w:val="22"/>
                <w:highlight w:val="white"/>
              </w:rPr>
              <w:t xml:space="preserve">Заключение специализированной организации, проводившей обследование многоквартирного дома, заверенное подписью специалиста по организации инженерных изысканий, сведения о </w:t>
            </w:r>
            <w:r>
              <w:rPr>
                <w:sz w:val="22"/>
                <w:highlight w:val="white"/>
              </w:rPr>
              <w:lastRenderedPageBreak/>
              <w:t>котором включены в национальный реестр специалистов в области инженерных изысканий и архитектурно-строительного проектирования, - в случае постановки вопроса о признании многоквартирного дома аварийным и подлежащим сносу или реконструкции</w:t>
            </w:r>
          </w:p>
        </w:tc>
        <w:tc>
          <w:tcPr>
            <w:tcW w:w="633"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highlight w:val="white"/>
              </w:rPr>
            </w:pPr>
            <w:r>
              <w:rPr>
                <w:rFonts w:eastAsiaTheme="minorHAnsi"/>
                <w:sz w:val="22"/>
                <w:highlight w:val="white"/>
                <w:lang w:eastAsia="en-US"/>
              </w:rPr>
              <w:lastRenderedPageBreak/>
              <w:t>1В, 2В, 3В, 4В</w:t>
            </w:r>
          </w:p>
        </w:tc>
        <w:tc>
          <w:tcPr>
            <w:tcW w:w="710"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highlight w:val="white"/>
              </w:rPr>
            </w:pPr>
            <w:r>
              <w:rPr>
                <w:sz w:val="22"/>
                <w:highlight w:val="white"/>
              </w:rPr>
              <w:t>ЕПГУ, ПС, Л</w:t>
            </w:r>
          </w:p>
        </w:tc>
        <w:tc>
          <w:tcPr>
            <w:tcW w:w="579"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highlight w:val="white"/>
              </w:rPr>
            </w:pPr>
            <w:r>
              <w:rPr>
                <w:sz w:val="22"/>
                <w:highlight w:val="white"/>
              </w:rPr>
              <w:t>[Все], Д(1), О, О(э), К, К(э)</w:t>
            </w:r>
          </w:p>
        </w:tc>
      </w:tr>
      <w:tr w:rsidR="00932B25">
        <w:trPr>
          <w:gridAfter w:val="1"/>
          <w:wAfter w:w="4327" w:type="dxa"/>
        </w:trPr>
        <w:tc>
          <w:tcPr>
            <w:tcW w:w="123"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highlight w:val="white"/>
              </w:rPr>
            </w:pPr>
            <w:r>
              <w:rPr>
                <w:rFonts w:eastAsiaTheme="minorHAnsi"/>
                <w:highlight w:val="white"/>
                <w:lang w:eastAsia="en-US"/>
              </w:rPr>
              <w:lastRenderedPageBreak/>
              <w:t>7.</w:t>
            </w:r>
          </w:p>
        </w:tc>
        <w:tc>
          <w:tcPr>
            <w:tcW w:w="1450"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highlight w:val="white"/>
              </w:rPr>
            </w:pPr>
            <w:r>
              <w:rPr>
                <w:sz w:val="22"/>
                <w:highlight w:val="white"/>
              </w:rPr>
              <w:t>Заключение специализированной организации по результатам обследования элементов ограждающих и несущих конструкций жилого помещения – в случае, если в соответствии с абзацем третьим пункта 44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утверждённого постановлением Правительства Российской Федерации от 28.01.2006 № 47 (далее – Положение),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tc>
        <w:tc>
          <w:tcPr>
            <w:tcW w:w="633"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sz w:val="22"/>
                <w:highlight w:val="white"/>
              </w:rPr>
            </w:pPr>
            <w:r>
              <w:rPr>
                <w:rFonts w:eastAsiaTheme="minorHAnsi"/>
                <w:sz w:val="22"/>
                <w:highlight w:val="white"/>
                <w:lang w:eastAsia="en-US"/>
              </w:rPr>
              <w:t>1Б, 2Б, 3Б, 4Б</w:t>
            </w:r>
          </w:p>
        </w:tc>
        <w:tc>
          <w:tcPr>
            <w:tcW w:w="710"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sz w:val="22"/>
                <w:highlight w:val="white"/>
              </w:rPr>
            </w:pPr>
            <w:r>
              <w:rPr>
                <w:sz w:val="22"/>
                <w:highlight w:val="white"/>
              </w:rPr>
              <w:t>ЕПГУ, ПС, Л</w:t>
            </w:r>
          </w:p>
        </w:tc>
        <w:tc>
          <w:tcPr>
            <w:tcW w:w="579"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sz w:val="22"/>
                <w:highlight w:val="white"/>
              </w:rPr>
            </w:pPr>
            <w:r>
              <w:rPr>
                <w:sz w:val="22"/>
                <w:highlight w:val="white"/>
              </w:rPr>
              <w:t>[Все], Д(1), О, О(э), К, К(э)</w:t>
            </w:r>
          </w:p>
        </w:tc>
      </w:tr>
      <w:tr w:rsidR="00932B25">
        <w:tc>
          <w:tcPr>
            <w:tcW w:w="123"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highlight w:val="white"/>
              </w:rPr>
            </w:pPr>
            <w:r>
              <w:rPr>
                <w:rFonts w:eastAsiaTheme="minorHAnsi"/>
                <w:highlight w:val="white"/>
                <w:lang w:eastAsia="en-US"/>
              </w:rPr>
              <w:t>8.</w:t>
            </w:r>
          </w:p>
        </w:tc>
        <w:tc>
          <w:tcPr>
            <w:tcW w:w="1450"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sz w:val="22"/>
                <w:highlight w:val="white"/>
              </w:rPr>
            </w:pPr>
            <w:r>
              <w:rPr>
                <w:sz w:val="22"/>
                <w:highlight w:val="white"/>
              </w:rPr>
              <w:t>Заявления, письма, жалобы граждан на неудовлетворительные условия проживания - по усмотрению заявителя</w:t>
            </w:r>
          </w:p>
        </w:tc>
        <w:tc>
          <w:tcPr>
            <w:tcW w:w="633"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sz w:val="22"/>
                <w:highlight w:val="white"/>
              </w:rPr>
            </w:pPr>
            <w:r>
              <w:rPr>
                <w:rFonts w:eastAsiaTheme="minorHAnsi"/>
                <w:sz w:val="22"/>
                <w:highlight w:val="white"/>
                <w:lang w:eastAsia="en-US"/>
              </w:rPr>
              <w:t>1А, 2А, 3А, 4А, 1Б, 2Б, 3Б, 4Б, 1В, 2В, 3В, 4В</w:t>
            </w:r>
          </w:p>
        </w:tc>
        <w:tc>
          <w:tcPr>
            <w:tcW w:w="710"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sz w:val="22"/>
                <w:highlight w:val="white"/>
              </w:rPr>
            </w:pPr>
            <w:r>
              <w:rPr>
                <w:sz w:val="22"/>
                <w:highlight w:val="white"/>
              </w:rPr>
              <w:t>ЕПГУ, ПС, Л</w:t>
            </w:r>
          </w:p>
        </w:tc>
        <w:tc>
          <w:tcPr>
            <w:tcW w:w="579"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sz w:val="22"/>
                <w:highlight w:val="white"/>
              </w:rPr>
            </w:pPr>
            <w:r>
              <w:rPr>
                <w:sz w:val="22"/>
                <w:highlight w:val="white"/>
              </w:rPr>
              <w:t>[Все], Д(1), О, О(э), К, К(э)</w:t>
            </w:r>
          </w:p>
        </w:tc>
        <w:tc>
          <w:tcPr>
            <w:tcW w:w="1505" w:type="pct"/>
            <w:vAlign w:val="center"/>
          </w:tcPr>
          <w:p w:rsidR="00932B25" w:rsidRDefault="00AC6A83">
            <w:pPr>
              <w:jc w:val="center"/>
              <w:rPr>
                <w:sz w:val="22"/>
                <w:highlight w:val="white"/>
              </w:rPr>
            </w:pPr>
            <w:r>
              <w:rPr>
                <w:sz w:val="22"/>
                <w:highlight w:val="white"/>
              </w:rPr>
              <w:t>[Все], Д(1), О, О(э), К, К(э)</w:t>
            </w:r>
          </w:p>
        </w:tc>
      </w:tr>
      <w:tr w:rsidR="00932B25">
        <w:trPr>
          <w:gridAfter w:val="1"/>
          <w:wAfter w:w="4327" w:type="dxa"/>
        </w:trPr>
        <w:tc>
          <w:tcPr>
            <w:tcW w:w="3495" w:type="pct"/>
            <w:gridSpan w:val="5"/>
            <w:tcBorders>
              <w:top w:val="single" w:sz="4" w:space="0" w:color="auto"/>
              <w:left w:val="single" w:sz="4" w:space="0" w:color="auto"/>
              <w:bottom w:val="single" w:sz="4" w:space="0" w:color="auto"/>
              <w:right w:val="single" w:sz="4" w:space="0" w:color="auto"/>
            </w:tcBorders>
            <w:vAlign w:val="center"/>
          </w:tcPr>
          <w:p w:rsidR="00932B25" w:rsidRDefault="00AC6A83">
            <w:pPr>
              <w:ind w:firstLine="283"/>
              <w:jc w:val="center"/>
              <w:rPr>
                <w:rFonts w:eastAsiaTheme="minorHAnsi"/>
                <w:sz w:val="22"/>
                <w:highlight w:val="white"/>
              </w:rPr>
            </w:pPr>
            <w:r>
              <w:rPr>
                <w:rFonts w:eastAsiaTheme="minorHAnsi"/>
                <w:sz w:val="22"/>
                <w:highlight w:val="white"/>
                <w:lang w:eastAsia="en-US"/>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932B25">
        <w:trPr>
          <w:gridAfter w:val="1"/>
          <w:wAfter w:w="4327" w:type="dxa"/>
        </w:trPr>
        <w:tc>
          <w:tcPr>
            <w:tcW w:w="123"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highlight w:val="white"/>
              </w:rPr>
            </w:pPr>
            <w:r>
              <w:rPr>
                <w:rFonts w:eastAsiaTheme="minorHAnsi"/>
                <w:highlight w:val="white"/>
                <w:lang w:eastAsia="en-US"/>
              </w:rPr>
              <w:t>1.</w:t>
            </w:r>
          </w:p>
        </w:tc>
        <w:tc>
          <w:tcPr>
            <w:tcW w:w="1450" w:type="pct"/>
            <w:tcBorders>
              <w:top w:val="single" w:sz="4" w:space="0" w:color="auto"/>
              <w:left w:val="single" w:sz="4" w:space="0" w:color="auto"/>
              <w:bottom w:val="single" w:sz="4" w:space="0" w:color="auto"/>
              <w:right w:val="single" w:sz="4" w:space="0" w:color="auto"/>
            </w:tcBorders>
            <w:vAlign w:val="center"/>
          </w:tcPr>
          <w:p w:rsidR="00932B25" w:rsidRDefault="00AC6A83">
            <w:pPr>
              <w:ind w:firstLine="283"/>
              <w:jc w:val="center"/>
              <w:rPr>
                <w:rFonts w:eastAsiaTheme="minorHAnsi"/>
                <w:sz w:val="22"/>
                <w:highlight w:val="white"/>
              </w:rPr>
            </w:pPr>
            <w:r>
              <w:rPr>
                <w:rFonts w:eastAsiaTheme="minorHAnsi"/>
                <w:sz w:val="22"/>
                <w:highlight w:val="white"/>
                <w:lang w:eastAsia="en-US"/>
              </w:rPr>
              <w:t>Выписка из Единого государственного реестра недвижимости о правах на помещение</w:t>
            </w:r>
          </w:p>
        </w:tc>
        <w:tc>
          <w:tcPr>
            <w:tcW w:w="633"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sz w:val="22"/>
                <w:highlight w:val="white"/>
              </w:rPr>
            </w:pPr>
            <w:r>
              <w:rPr>
                <w:rFonts w:eastAsiaTheme="minorHAnsi"/>
                <w:sz w:val="22"/>
                <w:highlight w:val="white"/>
                <w:lang w:eastAsia="en-US"/>
              </w:rPr>
              <w:t>1А, 2А, 3А, 4А, 1Б, 2Б, 3Б, 4Б, 1В, 2В, 3В, 4В</w:t>
            </w:r>
          </w:p>
        </w:tc>
        <w:tc>
          <w:tcPr>
            <w:tcW w:w="710"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sz w:val="22"/>
                <w:highlight w:val="white"/>
              </w:rPr>
            </w:pPr>
            <w:r>
              <w:rPr>
                <w:sz w:val="22"/>
                <w:highlight w:val="white"/>
              </w:rPr>
              <w:t>ЕПГУ, ПС, Л</w:t>
            </w:r>
          </w:p>
        </w:tc>
        <w:tc>
          <w:tcPr>
            <w:tcW w:w="579"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sz w:val="22"/>
                <w:highlight w:val="white"/>
              </w:rPr>
            </w:pPr>
            <w:r>
              <w:rPr>
                <w:sz w:val="22"/>
                <w:highlight w:val="white"/>
              </w:rPr>
              <w:t>[Все], Д(1), О, О(э), К, К(э)</w:t>
            </w:r>
          </w:p>
        </w:tc>
      </w:tr>
      <w:tr w:rsidR="00932B25">
        <w:trPr>
          <w:gridAfter w:val="1"/>
          <w:wAfter w:w="4327" w:type="dxa"/>
        </w:trPr>
        <w:tc>
          <w:tcPr>
            <w:tcW w:w="123"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highlight w:val="white"/>
              </w:rPr>
            </w:pPr>
            <w:r>
              <w:rPr>
                <w:rFonts w:eastAsiaTheme="minorHAnsi"/>
                <w:highlight w:val="white"/>
                <w:lang w:eastAsia="en-US"/>
              </w:rPr>
              <w:t>2.</w:t>
            </w:r>
          </w:p>
        </w:tc>
        <w:tc>
          <w:tcPr>
            <w:tcW w:w="1450"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sz w:val="22"/>
                <w:highlight w:val="white"/>
              </w:rPr>
            </w:pPr>
            <w:r>
              <w:rPr>
                <w:rFonts w:eastAsiaTheme="minorHAnsi"/>
                <w:sz w:val="22"/>
                <w:highlight w:val="white"/>
                <w:lang w:eastAsia="en-US"/>
              </w:rPr>
              <w:t xml:space="preserve">Технический паспорт жилого помещения </w:t>
            </w:r>
          </w:p>
        </w:tc>
        <w:tc>
          <w:tcPr>
            <w:tcW w:w="633"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sz w:val="22"/>
                <w:highlight w:val="white"/>
              </w:rPr>
            </w:pPr>
            <w:r>
              <w:rPr>
                <w:rFonts w:eastAsiaTheme="minorHAnsi"/>
                <w:sz w:val="22"/>
                <w:highlight w:val="white"/>
                <w:lang w:eastAsia="en-US"/>
              </w:rPr>
              <w:t>1Б, 2Б, 3Б, 4Б</w:t>
            </w:r>
          </w:p>
        </w:tc>
        <w:tc>
          <w:tcPr>
            <w:tcW w:w="710"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sz w:val="22"/>
                <w:highlight w:val="white"/>
              </w:rPr>
            </w:pPr>
            <w:r>
              <w:rPr>
                <w:sz w:val="22"/>
                <w:highlight w:val="white"/>
              </w:rPr>
              <w:t>ЕПГУ, ПС, Л</w:t>
            </w:r>
          </w:p>
        </w:tc>
        <w:tc>
          <w:tcPr>
            <w:tcW w:w="579"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sz w:val="22"/>
                <w:highlight w:val="white"/>
              </w:rPr>
            </w:pPr>
            <w:r>
              <w:rPr>
                <w:sz w:val="22"/>
                <w:highlight w:val="white"/>
              </w:rPr>
              <w:t>[Все], Д(1), О, О(э), К, К(э)</w:t>
            </w:r>
          </w:p>
        </w:tc>
      </w:tr>
      <w:tr w:rsidR="00932B25">
        <w:trPr>
          <w:gridAfter w:val="1"/>
          <w:wAfter w:w="4327" w:type="dxa"/>
        </w:trPr>
        <w:tc>
          <w:tcPr>
            <w:tcW w:w="123"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highlight w:val="white"/>
              </w:rPr>
            </w:pPr>
            <w:r>
              <w:rPr>
                <w:rFonts w:eastAsiaTheme="minorHAnsi"/>
                <w:highlight w:val="white"/>
                <w:lang w:eastAsia="en-US"/>
              </w:rPr>
              <w:t>3.</w:t>
            </w:r>
          </w:p>
        </w:tc>
        <w:tc>
          <w:tcPr>
            <w:tcW w:w="1450"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sz w:val="22"/>
                <w:highlight w:val="white"/>
              </w:rPr>
            </w:pPr>
            <w:r>
              <w:rPr>
                <w:rFonts w:eastAsiaTheme="minorHAnsi"/>
                <w:sz w:val="22"/>
                <w:highlight w:val="white"/>
                <w:lang w:eastAsia="en-US"/>
              </w:rPr>
              <w:t xml:space="preserve">Технический план нежилого помещения </w:t>
            </w:r>
          </w:p>
        </w:tc>
        <w:tc>
          <w:tcPr>
            <w:tcW w:w="633"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sz w:val="22"/>
                <w:highlight w:val="white"/>
              </w:rPr>
            </w:pPr>
            <w:r>
              <w:rPr>
                <w:rFonts w:eastAsiaTheme="minorHAnsi"/>
                <w:sz w:val="22"/>
                <w:highlight w:val="white"/>
                <w:lang w:eastAsia="en-US"/>
              </w:rPr>
              <w:t>1А, 2А, 3А, 4А</w:t>
            </w:r>
          </w:p>
        </w:tc>
        <w:tc>
          <w:tcPr>
            <w:tcW w:w="710"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sz w:val="22"/>
                <w:highlight w:val="white"/>
              </w:rPr>
            </w:pPr>
            <w:r>
              <w:rPr>
                <w:sz w:val="22"/>
                <w:highlight w:val="white"/>
              </w:rPr>
              <w:t>ЕПГУ, ПС, Л</w:t>
            </w:r>
          </w:p>
        </w:tc>
        <w:tc>
          <w:tcPr>
            <w:tcW w:w="579"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sz w:val="22"/>
                <w:highlight w:val="white"/>
              </w:rPr>
            </w:pPr>
            <w:r>
              <w:rPr>
                <w:sz w:val="22"/>
                <w:highlight w:val="white"/>
              </w:rPr>
              <w:t>[Все], Д(1), О, О(э), К, К(э)</w:t>
            </w:r>
          </w:p>
        </w:tc>
      </w:tr>
      <w:tr w:rsidR="00932B25">
        <w:trPr>
          <w:gridAfter w:val="1"/>
          <w:wAfter w:w="4327" w:type="dxa"/>
        </w:trPr>
        <w:tc>
          <w:tcPr>
            <w:tcW w:w="123"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highlight w:val="white"/>
              </w:rPr>
            </w:pPr>
            <w:r>
              <w:rPr>
                <w:rFonts w:eastAsiaTheme="minorHAnsi"/>
                <w:highlight w:val="white"/>
                <w:lang w:eastAsia="en-US"/>
              </w:rPr>
              <w:t>4.</w:t>
            </w:r>
          </w:p>
        </w:tc>
        <w:tc>
          <w:tcPr>
            <w:tcW w:w="1450"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sz w:val="22"/>
                <w:highlight w:val="white"/>
              </w:rPr>
            </w:pPr>
            <w:r>
              <w:rPr>
                <w:rFonts w:eastAsiaTheme="minorHAnsi"/>
                <w:sz w:val="22"/>
                <w:highlight w:val="white"/>
                <w:lang w:eastAsia="en-US"/>
              </w:rPr>
              <w:t>Заключения (акты) соответствующих органов государственного надзора (контроля) в случае, если представление указанных документов согласно п. 44 Положения, является необходимым для принятия решения о признании жилого помещения непригодным для проживания</w:t>
            </w:r>
          </w:p>
        </w:tc>
        <w:tc>
          <w:tcPr>
            <w:tcW w:w="633"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sz w:val="22"/>
                <w:highlight w:val="white"/>
              </w:rPr>
            </w:pPr>
            <w:r>
              <w:rPr>
                <w:rFonts w:eastAsiaTheme="minorHAnsi"/>
                <w:sz w:val="22"/>
                <w:highlight w:val="white"/>
                <w:lang w:eastAsia="en-US"/>
              </w:rPr>
              <w:t>1Б, 2Б, 3Б, 4Б</w:t>
            </w:r>
          </w:p>
        </w:tc>
        <w:tc>
          <w:tcPr>
            <w:tcW w:w="710"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sz w:val="22"/>
                <w:highlight w:val="white"/>
              </w:rPr>
            </w:pPr>
            <w:r>
              <w:rPr>
                <w:sz w:val="22"/>
                <w:highlight w:val="white"/>
              </w:rPr>
              <w:t>ЕПГУ, ПС, Л</w:t>
            </w:r>
          </w:p>
        </w:tc>
        <w:tc>
          <w:tcPr>
            <w:tcW w:w="579" w:type="pct"/>
            <w:tcBorders>
              <w:top w:val="single" w:sz="4" w:space="0" w:color="auto"/>
              <w:left w:val="single" w:sz="4" w:space="0" w:color="auto"/>
              <w:bottom w:val="single" w:sz="4" w:space="0" w:color="auto"/>
              <w:right w:val="single" w:sz="4" w:space="0" w:color="auto"/>
            </w:tcBorders>
            <w:vAlign w:val="center"/>
          </w:tcPr>
          <w:p w:rsidR="00932B25" w:rsidRDefault="00AC6A83">
            <w:pPr>
              <w:jc w:val="center"/>
              <w:rPr>
                <w:rFonts w:eastAsiaTheme="minorHAnsi"/>
                <w:sz w:val="22"/>
                <w:highlight w:val="white"/>
              </w:rPr>
            </w:pPr>
            <w:r>
              <w:rPr>
                <w:sz w:val="22"/>
                <w:highlight w:val="white"/>
              </w:rPr>
              <w:t>[Все], Д(1), О, О(э), К, К(э)</w:t>
            </w:r>
          </w:p>
        </w:tc>
      </w:tr>
    </w:tbl>
    <w:p w:rsidR="00932B25" w:rsidRDefault="00AC6A83">
      <w:pPr>
        <w:spacing w:after="200" w:line="276" w:lineRule="auto"/>
        <w:rPr>
          <w:highlight w:val="white"/>
        </w:rPr>
      </w:pPr>
      <w:r>
        <w:rPr>
          <w:highlight w:val="white"/>
        </w:rPr>
        <w:br w:type="page" w:clear="all"/>
      </w:r>
    </w:p>
    <w:p w:rsidR="00932B25" w:rsidRDefault="00AC6A83">
      <w:pPr>
        <w:jc w:val="center"/>
        <w:outlineLvl w:val="1"/>
        <w:rPr>
          <w:highlight w:val="white"/>
        </w:rPr>
      </w:pPr>
      <w:r>
        <w:rPr>
          <w:b/>
          <w:bCs/>
          <w:highlight w:val="white"/>
        </w:rPr>
        <w:lastRenderedPageBreak/>
        <w:t>IV. Исчерпывающий перечень оснований для отказа в приеме</w:t>
      </w:r>
    </w:p>
    <w:p w:rsidR="00932B25" w:rsidRDefault="00AC6A83">
      <w:pPr>
        <w:jc w:val="center"/>
        <w:rPr>
          <w:highlight w:val="white"/>
        </w:rPr>
      </w:pPr>
      <w:r>
        <w:rPr>
          <w:b/>
          <w:bCs/>
          <w:highlight w:val="white"/>
        </w:rPr>
        <w:t>запроса и документов, необходимых для предоставления</w:t>
      </w:r>
    </w:p>
    <w:p w:rsidR="00932B25" w:rsidRDefault="00AC6A83">
      <w:pPr>
        <w:jc w:val="center"/>
        <w:rPr>
          <w:highlight w:val="white"/>
        </w:rPr>
      </w:pPr>
      <w:r>
        <w:rPr>
          <w:b/>
          <w:bCs/>
          <w:highlight w:val="white"/>
        </w:rPr>
        <w:t>муниципальной услуги, оснований для приостановления</w:t>
      </w:r>
    </w:p>
    <w:p w:rsidR="00932B25" w:rsidRDefault="00AC6A83">
      <w:pPr>
        <w:jc w:val="center"/>
        <w:rPr>
          <w:highlight w:val="white"/>
        </w:rPr>
      </w:pPr>
      <w:r>
        <w:rPr>
          <w:b/>
          <w:bCs/>
          <w:highlight w:val="white"/>
        </w:rPr>
        <w:t>предоставления муниципальной услуги или отказа</w:t>
      </w:r>
    </w:p>
    <w:p w:rsidR="00932B25" w:rsidRDefault="00AC6A83">
      <w:pPr>
        <w:jc w:val="center"/>
        <w:rPr>
          <w:highlight w:val="white"/>
        </w:rPr>
      </w:pPr>
      <w:r>
        <w:rPr>
          <w:b/>
          <w:bCs/>
          <w:highlight w:val="white"/>
        </w:rPr>
        <w:t>в предоставлении муниципальной услуги</w:t>
      </w:r>
    </w:p>
    <w:p w:rsidR="00932B25" w:rsidRDefault="00932B25">
      <w:pPr>
        <w:jc w:val="center"/>
        <w:rPr>
          <w:color w:val="FF0000"/>
          <w:highlight w:val="white"/>
        </w:rPr>
      </w:pPr>
    </w:p>
    <w:p w:rsidR="00932B25" w:rsidRDefault="00AC6A83">
      <w:pPr>
        <w:jc w:val="right"/>
        <w:rPr>
          <w:highlight w:val="white"/>
        </w:rPr>
      </w:pPr>
      <w:r>
        <w:rPr>
          <w:highlight w:val="white"/>
        </w:rPr>
        <w:t>Таблица № 3</w:t>
      </w:r>
    </w:p>
    <w:p w:rsidR="00932B25" w:rsidRDefault="00932B25">
      <w:pPr>
        <w:rPr>
          <w:highlight w:val="white"/>
        </w:rPr>
      </w:pPr>
    </w:p>
    <w:tbl>
      <w:tblPr>
        <w:tblW w:w="5000" w:type="pct"/>
        <w:tblCellMar>
          <w:top w:w="102" w:type="dxa"/>
          <w:left w:w="62" w:type="dxa"/>
          <w:bottom w:w="102" w:type="dxa"/>
          <w:right w:w="62" w:type="dxa"/>
        </w:tblCellMar>
        <w:tblLook w:val="0000" w:firstRow="0" w:lastRow="0" w:firstColumn="0" w:lastColumn="0" w:noHBand="0" w:noVBand="0"/>
      </w:tblPr>
      <w:tblGrid>
        <w:gridCol w:w="502"/>
        <w:gridCol w:w="195"/>
        <w:gridCol w:w="7340"/>
        <w:gridCol w:w="2009"/>
      </w:tblGrid>
      <w:tr w:rsidR="00932B25">
        <w:tc>
          <w:tcPr>
            <w:tcW w:w="250" w:type="pct"/>
            <w:tcBorders>
              <w:top w:val="single" w:sz="4" w:space="0" w:color="auto"/>
              <w:left w:val="single" w:sz="4" w:space="0" w:color="auto"/>
              <w:bottom w:val="single" w:sz="4" w:space="0" w:color="auto"/>
              <w:right w:val="single" w:sz="4" w:space="0" w:color="auto"/>
            </w:tcBorders>
          </w:tcPr>
          <w:p w:rsidR="00932B25" w:rsidRDefault="00AC6A83">
            <w:pPr>
              <w:jc w:val="center"/>
              <w:rPr>
                <w:highlight w:val="white"/>
              </w:rPr>
            </w:pPr>
            <w:r>
              <w:rPr>
                <w:highlight w:val="white"/>
              </w:rPr>
              <w:t>№</w:t>
            </w:r>
          </w:p>
        </w:tc>
        <w:tc>
          <w:tcPr>
            <w:tcW w:w="3750" w:type="pct"/>
            <w:gridSpan w:val="2"/>
            <w:tcBorders>
              <w:top w:val="single" w:sz="4" w:space="0" w:color="auto"/>
              <w:left w:val="single" w:sz="4" w:space="0" w:color="auto"/>
              <w:bottom w:val="single" w:sz="4" w:space="0" w:color="auto"/>
              <w:right w:val="single" w:sz="4" w:space="0" w:color="auto"/>
            </w:tcBorders>
          </w:tcPr>
          <w:p w:rsidR="00932B25" w:rsidRDefault="00AC6A83">
            <w:pPr>
              <w:jc w:val="center"/>
              <w:rPr>
                <w:highlight w:val="white"/>
              </w:rPr>
            </w:pPr>
            <w:r>
              <w:rPr>
                <w:highlight w:val="white"/>
              </w:rPr>
              <w:t>Перечень оснований</w:t>
            </w:r>
          </w:p>
        </w:tc>
        <w:tc>
          <w:tcPr>
            <w:tcW w:w="1000" w:type="pct"/>
            <w:tcBorders>
              <w:top w:val="single" w:sz="4" w:space="0" w:color="auto"/>
              <w:left w:val="single" w:sz="4" w:space="0" w:color="auto"/>
              <w:bottom w:val="single" w:sz="4" w:space="0" w:color="auto"/>
              <w:right w:val="single" w:sz="4" w:space="0" w:color="auto"/>
            </w:tcBorders>
          </w:tcPr>
          <w:p w:rsidR="00932B25" w:rsidRDefault="00AC6A83">
            <w:pPr>
              <w:jc w:val="center"/>
              <w:rPr>
                <w:highlight w:val="white"/>
              </w:rPr>
            </w:pPr>
            <w:r>
              <w:rPr>
                <w:highlight w:val="white"/>
              </w:rPr>
              <w:t>Идентификатор категорий (признаков) заявителей</w:t>
            </w:r>
          </w:p>
        </w:tc>
      </w:tr>
      <w:tr w:rsidR="00932B25">
        <w:tc>
          <w:tcPr>
            <w:tcW w:w="5000" w:type="pct"/>
            <w:gridSpan w:val="4"/>
            <w:tcBorders>
              <w:top w:val="single" w:sz="4" w:space="0" w:color="auto"/>
              <w:left w:val="single" w:sz="4" w:space="0" w:color="auto"/>
              <w:bottom w:val="single" w:sz="4" w:space="0" w:color="auto"/>
              <w:right w:val="single" w:sz="4" w:space="0" w:color="auto"/>
            </w:tcBorders>
          </w:tcPr>
          <w:p w:rsidR="00932B25" w:rsidRDefault="00AC6A83">
            <w:pPr>
              <w:jc w:val="center"/>
              <w:rPr>
                <w:b/>
                <w:highlight w:val="white"/>
              </w:rPr>
            </w:pPr>
            <w:r>
              <w:rPr>
                <w:b/>
                <w:highlight w:val="white"/>
              </w:rPr>
              <w:t>Исчерпывающий перечень оснований для отказа в приеме запроса и документов, необходимых для предоставления муниципальной услуги</w:t>
            </w:r>
          </w:p>
        </w:tc>
      </w:tr>
      <w:tr w:rsidR="00932B25">
        <w:tc>
          <w:tcPr>
            <w:tcW w:w="347" w:type="pct"/>
            <w:gridSpan w:val="2"/>
            <w:tcBorders>
              <w:top w:val="single" w:sz="4" w:space="0" w:color="auto"/>
              <w:left w:val="single" w:sz="4" w:space="0" w:color="auto"/>
              <w:bottom w:val="single" w:sz="4" w:space="0" w:color="auto"/>
              <w:right w:val="single" w:sz="4" w:space="0" w:color="auto"/>
            </w:tcBorders>
          </w:tcPr>
          <w:p w:rsidR="00932B25" w:rsidRDefault="00AC6A83">
            <w:pPr>
              <w:jc w:val="center"/>
              <w:rPr>
                <w:highlight w:val="white"/>
              </w:rPr>
            </w:pPr>
            <w:r>
              <w:rPr>
                <w:highlight w:val="white"/>
              </w:rPr>
              <w:t>1</w:t>
            </w:r>
          </w:p>
        </w:tc>
        <w:tc>
          <w:tcPr>
            <w:tcW w:w="3653" w:type="pct"/>
            <w:tcBorders>
              <w:top w:val="single" w:sz="4" w:space="0" w:color="auto"/>
              <w:left w:val="single" w:sz="4" w:space="0" w:color="auto"/>
              <w:bottom w:val="single" w:sz="4" w:space="0" w:color="auto"/>
              <w:right w:val="single" w:sz="4" w:space="0" w:color="auto"/>
            </w:tcBorders>
          </w:tcPr>
          <w:p w:rsidR="00932B25" w:rsidRDefault="00AC6A83">
            <w:pPr>
              <w:jc w:val="both"/>
              <w:rPr>
                <w:highlight w:val="white"/>
              </w:rPr>
            </w:pPr>
            <w:r>
              <w:rPr>
                <w:highlight w:val="whit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1000" w:type="pct"/>
            <w:tcBorders>
              <w:top w:val="single" w:sz="4" w:space="0" w:color="auto"/>
              <w:left w:val="single" w:sz="4" w:space="0" w:color="auto"/>
              <w:bottom w:val="single" w:sz="4" w:space="0" w:color="auto"/>
              <w:right w:val="single" w:sz="4" w:space="0" w:color="auto"/>
            </w:tcBorders>
          </w:tcPr>
          <w:p w:rsidR="00932B25" w:rsidRDefault="00AC6A83">
            <w:pPr>
              <w:jc w:val="center"/>
              <w:rPr>
                <w:highlight w:val="white"/>
              </w:rPr>
            </w:pPr>
            <w:r>
              <w:rPr>
                <w:rFonts w:eastAsiaTheme="minorHAnsi"/>
                <w:sz w:val="22"/>
                <w:highlight w:val="white"/>
                <w:lang w:eastAsia="en-US"/>
              </w:rPr>
              <w:t>1А, 2А, 3А, 4А, 1Б, 2Б, 3Б, 4Б, 1В, 2В, 3В, 4В</w:t>
            </w:r>
          </w:p>
        </w:tc>
      </w:tr>
      <w:tr w:rsidR="00932B25">
        <w:tc>
          <w:tcPr>
            <w:tcW w:w="347" w:type="pct"/>
            <w:gridSpan w:val="2"/>
            <w:tcBorders>
              <w:top w:val="single" w:sz="4" w:space="0" w:color="auto"/>
              <w:left w:val="single" w:sz="4" w:space="0" w:color="auto"/>
              <w:bottom w:val="single" w:sz="4" w:space="0" w:color="auto"/>
              <w:right w:val="single" w:sz="4" w:space="0" w:color="auto"/>
            </w:tcBorders>
          </w:tcPr>
          <w:p w:rsidR="00932B25" w:rsidRDefault="00AC6A83">
            <w:pPr>
              <w:jc w:val="center"/>
              <w:rPr>
                <w:highlight w:val="white"/>
              </w:rPr>
            </w:pPr>
            <w:r>
              <w:rPr>
                <w:highlight w:val="white"/>
              </w:rPr>
              <w:t>2</w:t>
            </w:r>
          </w:p>
        </w:tc>
        <w:tc>
          <w:tcPr>
            <w:tcW w:w="3653" w:type="pct"/>
            <w:tcBorders>
              <w:top w:val="single" w:sz="4" w:space="0" w:color="auto"/>
              <w:left w:val="single" w:sz="4" w:space="0" w:color="auto"/>
              <w:bottom w:val="single" w:sz="4" w:space="0" w:color="auto"/>
              <w:right w:val="single" w:sz="4" w:space="0" w:color="auto"/>
            </w:tcBorders>
          </w:tcPr>
          <w:p w:rsidR="00932B25" w:rsidRDefault="00AC6A83">
            <w:pPr>
              <w:jc w:val="both"/>
              <w:rPr>
                <w:highlight w:val="white"/>
              </w:rPr>
            </w:pPr>
            <w:r>
              <w:rPr>
                <w:highlight w:val="white"/>
              </w:rPr>
              <w:t>Запрос подан лицом, не уполномоченным на осуществление таких действий;</w:t>
            </w:r>
          </w:p>
        </w:tc>
        <w:tc>
          <w:tcPr>
            <w:tcW w:w="1000" w:type="pct"/>
            <w:tcBorders>
              <w:top w:val="single" w:sz="4" w:space="0" w:color="auto"/>
              <w:left w:val="single" w:sz="4" w:space="0" w:color="auto"/>
              <w:bottom w:val="single" w:sz="4" w:space="0" w:color="auto"/>
              <w:right w:val="single" w:sz="4" w:space="0" w:color="auto"/>
            </w:tcBorders>
          </w:tcPr>
          <w:p w:rsidR="00932B25" w:rsidRDefault="00AC6A83">
            <w:pPr>
              <w:jc w:val="center"/>
              <w:rPr>
                <w:highlight w:val="white"/>
              </w:rPr>
            </w:pPr>
            <w:r>
              <w:rPr>
                <w:highlight w:val="white"/>
              </w:rPr>
              <w:t>2А,4А, 2Б, 4Б. 2В,4В</w:t>
            </w:r>
          </w:p>
        </w:tc>
      </w:tr>
      <w:tr w:rsidR="00932B25">
        <w:tc>
          <w:tcPr>
            <w:tcW w:w="347" w:type="pct"/>
            <w:gridSpan w:val="2"/>
            <w:tcBorders>
              <w:top w:val="single" w:sz="4" w:space="0" w:color="auto"/>
              <w:left w:val="single" w:sz="4" w:space="0" w:color="auto"/>
              <w:bottom w:val="single" w:sz="4" w:space="0" w:color="auto"/>
              <w:right w:val="single" w:sz="4" w:space="0" w:color="auto"/>
            </w:tcBorders>
          </w:tcPr>
          <w:p w:rsidR="00932B25" w:rsidRDefault="00AC6A83">
            <w:pPr>
              <w:jc w:val="center"/>
              <w:rPr>
                <w:highlight w:val="white"/>
              </w:rPr>
            </w:pPr>
            <w:r>
              <w:rPr>
                <w:highlight w:val="white"/>
              </w:rPr>
              <w:t>3</w:t>
            </w:r>
          </w:p>
        </w:tc>
        <w:tc>
          <w:tcPr>
            <w:tcW w:w="3653" w:type="pct"/>
            <w:tcBorders>
              <w:top w:val="single" w:sz="4" w:space="0" w:color="auto"/>
              <w:left w:val="single" w:sz="4" w:space="0" w:color="auto"/>
              <w:bottom w:val="single" w:sz="4" w:space="0" w:color="auto"/>
              <w:right w:val="single" w:sz="4" w:space="0" w:color="auto"/>
            </w:tcBorders>
          </w:tcPr>
          <w:p w:rsidR="00932B25" w:rsidRDefault="00AC6A83">
            <w:pPr>
              <w:jc w:val="both"/>
              <w:rPr>
                <w:highlight w:val="white"/>
              </w:rPr>
            </w:pPr>
            <w:r>
              <w:rPr>
                <w:highlight w:val="white"/>
              </w:rPr>
              <w:t>Запрос подписан не уполномоченным лицом;</w:t>
            </w:r>
          </w:p>
        </w:tc>
        <w:tc>
          <w:tcPr>
            <w:tcW w:w="1000" w:type="pct"/>
            <w:tcBorders>
              <w:top w:val="single" w:sz="4" w:space="0" w:color="auto"/>
              <w:left w:val="single" w:sz="4" w:space="0" w:color="auto"/>
              <w:bottom w:val="single" w:sz="4" w:space="0" w:color="auto"/>
              <w:right w:val="single" w:sz="4" w:space="0" w:color="auto"/>
            </w:tcBorders>
          </w:tcPr>
          <w:p w:rsidR="00932B25" w:rsidRDefault="00AC6A83">
            <w:pPr>
              <w:jc w:val="center"/>
              <w:rPr>
                <w:highlight w:val="white"/>
              </w:rPr>
            </w:pPr>
            <w:r>
              <w:rPr>
                <w:highlight w:val="white"/>
              </w:rPr>
              <w:t>2А,4А, 2Б, 4Б. 2В, 4В</w:t>
            </w:r>
          </w:p>
        </w:tc>
      </w:tr>
      <w:tr w:rsidR="00932B25">
        <w:tc>
          <w:tcPr>
            <w:tcW w:w="347" w:type="pct"/>
            <w:gridSpan w:val="2"/>
            <w:tcBorders>
              <w:top w:val="single" w:sz="4" w:space="0" w:color="auto"/>
              <w:left w:val="single" w:sz="4" w:space="0" w:color="auto"/>
              <w:bottom w:val="single" w:sz="4" w:space="0" w:color="auto"/>
              <w:right w:val="single" w:sz="4" w:space="0" w:color="auto"/>
            </w:tcBorders>
          </w:tcPr>
          <w:p w:rsidR="00932B25" w:rsidRDefault="00AC6A83">
            <w:pPr>
              <w:jc w:val="center"/>
              <w:rPr>
                <w:highlight w:val="white"/>
              </w:rPr>
            </w:pPr>
            <w:r>
              <w:rPr>
                <w:highlight w:val="white"/>
              </w:rPr>
              <w:t>4</w:t>
            </w:r>
          </w:p>
        </w:tc>
        <w:tc>
          <w:tcPr>
            <w:tcW w:w="3653" w:type="pct"/>
            <w:tcBorders>
              <w:top w:val="single" w:sz="4" w:space="0" w:color="auto"/>
              <w:left w:val="single" w:sz="4" w:space="0" w:color="auto"/>
              <w:bottom w:val="single" w:sz="4" w:space="0" w:color="auto"/>
              <w:right w:val="single" w:sz="4" w:space="0" w:color="auto"/>
            </w:tcBorders>
          </w:tcPr>
          <w:p w:rsidR="00932B25" w:rsidRDefault="00AC6A83">
            <w:pPr>
              <w:jc w:val="both"/>
              <w:rPr>
                <w:highlight w:val="white"/>
              </w:rPr>
            </w:pPr>
            <w:r>
              <w:rPr>
                <w:highlight w:val="white"/>
              </w:rPr>
              <w:t>В запросе не указаны фамилия, имя, отчество (при наличии) гражданина, обратившегося за предоставлением муниципальной услуги</w:t>
            </w:r>
          </w:p>
        </w:tc>
        <w:tc>
          <w:tcPr>
            <w:tcW w:w="1000" w:type="pct"/>
            <w:tcBorders>
              <w:top w:val="single" w:sz="4" w:space="0" w:color="auto"/>
              <w:left w:val="single" w:sz="4" w:space="0" w:color="auto"/>
              <w:bottom w:val="single" w:sz="4" w:space="0" w:color="auto"/>
              <w:right w:val="single" w:sz="4" w:space="0" w:color="auto"/>
            </w:tcBorders>
          </w:tcPr>
          <w:p w:rsidR="00932B25" w:rsidRDefault="00AC6A83">
            <w:pPr>
              <w:jc w:val="center"/>
              <w:rPr>
                <w:highlight w:val="white"/>
              </w:rPr>
            </w:pPr>
            <w:r>
              <w:rPr>
                <w:highlight w:val="white"/>
              </w:rPr>
              <w:t>1А, 2А, 1Б, 2Б, 1В, 2В</w:t>
            </w:r>
          </w:p>
        </w:tc>
      </w:tr>
      <w:tr w:rsidR="00932B25">
        <w:tc>
          <w:tcPr>
            <w:tcW w:w="347" w:type="pct"/>
            <w:gridSpan w:val="2"/>
            <w:tcBorders>
              <w:top w:val="single" w:sz="4" w:space="0" w:color="auto"/>
              <w:left w:val="single" w:sz="4" w:space="0" w:color="auto"/>
              <w:bottom w:val="single" w:sz="4" w:space="0" w:color="auto"/>
              <w:right w:val="single" w:sz="4" w:space="0" w:color="auto"/>
            </w:tcBorders>
          </w:tcPr>
          <w:p w:rsidR="00932B25" w:rsidRDefault="00AC6A83">
            <w:pPr>
              <w:jc w:val="center"/>
              <w:rPr>
                <w:highlight w:val="white"/>
              </w:rPr>
            </w:pPr>
            <w:r>
              <w:rPr>
                <w:highlight w:val="white"/>
              </w:rPr>
              <w:t>5</w:t>
            </w:r>
          </w:p>
        </w:tc>
        <w:tc>
          <w:tcPr>
            <w:tcW w:w="3653" w:type="pct"/>
            <w:tcBorders>
              <w:top w:val="single" w:sz="4" w:space="0" w:color="auto"/>
              <w:left w:val="single" w:sz="4" w:space="0" w:color="auto"/>
              <w:bottom w:val="single" w:sz="4" w:space="0" w:color="auto"/>
              <w:right w:val="single" w:sz="4" w:space="0" w:color="auto"/>
            </w:tcBorders>
          </w:tcPr>
          <w:p w:rsidR="00932B25" w:rsidRDefault="00AC6A83">
            <w:pPr>
              <w:jc w:val="both"/>
              <w:rPr>
                <w:highlight w:val="white"/>
              </w:rPr>
            </w:pPr>
            <w:r>
              <w:rPr>
                <w:highlight w:val="white"/>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1000" w:type="pct"/>
            <w:tcBorders>
              <w:top w:val="single" w:sz="4" w:space="0" w:color="auto"/>
              <w:left w:val="single" w:sz="4" w:space="0" w:color="auto"/>
              <w:bottom w:val="single" w:sz="4" w:space="0" w:color="auto"/>
              <w:right w:val="single" w:sz="4" w:space="0" w:color="auto"/>
            </w:tcBorders>
          </w:tcPr>
          <w:p w:rsidR="00932B25" w:rsidRDefault="00AC6A83">
            <w:pPr>
              <w:jc w:val="center"/>
              <w:rPr>
                <w:highlight w:val="white"/>
              </w:rPr>
            </w:pPr>
            <w:r>
              <w:rPr>
                <w:rFonts w:eastAsiaTheme="minorHAnsi"/>
                <w:sz w:val="22"/>
                <w:highlight w:val="white"/>
                <w:lang w:eastAsia="en-US"/>
              </w:rPr>
              <w:t>1А, 2А, 3А, 4А, 1Б, 2Б, 3Б, 4Б, 1В, 2В, 3В, 4В</w:t>
            </w:r>
          </w:p>
        </w:tc>
      </w:tr>
      <w:tr w:rsidR="00932B25">
        <w:tc>
          <w:tcPr>
            <w:tcW w:w="347" w:type="pct"/>
            <w:gridSpan w:val="2"/>
            <w:tcBorders>
              <w:top w:val="single" w:sz="4" w:space="0" w:color="auto"/>
              <w:left w:val="single" w:sz="4" w:space="0" w:color="auto"/>
              <w:bottom w:val="single" w:sz="4" w:space="0" w:color="auto"/>
              <w:right w:val="single" w:sz="4" w:space="0" w:color="auto"/>
            </w:tcBorders>
          </w:tcPr>
          <w:p w:rsidR="00932B25" w:rsidRDefault="00AC6A83">
            <w:pPr>
              <w:jc w:val="center"/>
              <w:rPr>
                <w:highlight w:val="white"/>
              </w:rPr>
            </w:pPr>
            <w:r>
              <w:rPr>
                <w:highlight w:val="white"/>
              </w:rPr>
              <w:t>6</w:t>
            </w:r>
          </w:p>
        </w:tc>
        <w:tc>
          <w:tcPr>
            <w:tcW w:w="3653" w:type="pct"/>
            <w:tcBorders>
              <w:top w:val="single" w:sz="4" w:space="0" w:color="auto"/>
              <w:left w:val="single" w:sz="4" w:space="0" w:color="auto"/>
              <w:bottom w:val="single" w:sz="4" w:space="0" w:color="auto"/>
              <w:right w:val="single" w:sz="4" w:space="0" w:color="auto"/>
            </w:tcBorders>
          </w:tcPr>
          <w:p w:rsidR="00932B25" w:rsidRDefault="00AC6A83">
            <w:pPr>
              <w:jc w:val="both"/>
              <w:rPr>
                <w:highlight w:val="white"/>
              </w:rPr>
            </w:pPr>
            <w:r>
              <w:rPr>
                <w:highlight w:val="white"/>
              </w:rPr>
              <w:t>Текст в запросе не поддается прочтению;</w:t>
            </w:r>
          </w:p>
        </w:tc>
        <w:tc>
          <w:tcPr>
            <w:tcW w:w="1000" w:type="pct"/>
            <w:tcBorders>
              <w:top w:val="single" w:sz="4" w:space="0" w:color="auto"/>
              <w:left w:val="single" w:sz="4" w:space="0" w:color="auto"/>
              <w:bottom w:val="single" w:sz="4" w:space="0" w:color="auto"/>
              <w:right w:val="single" w:sz="4" w:space="0" w:color="auto"/>
            </w:tcBorders>
          </w:tcPr>
          <w:p w:rsidR="00932B25" w:rsidRDefault="00AC6A83">
            <w:pPr>
              <w:jc w:val="center"/>
              <w:rPr>
                <w:highlight w:val="white"/>
              </w:rPr>
            </w:pPr>
            <w:r>
              <w:rPr>
                <w:rFonts w:eastAsiaTheme="minorHAnsi"/>
                <w:sz w:val="22"/>
                <w:highlight w:val="white"/>
                <w:lang w:eastAsia="en-US"/>
              </w:rPr>
              <w:t>1А, 2А, 3А, 4А, 1Б, 2Б, 3Б, 4Б, 1В, 2В, 3В, 4В</w:t>
            </w:r>
          </w:p>
        </w:tc>
      </w:tr>
      <w:tr w:rsidR="00932B25">
        <w:tc>
          <w:tcPr>
            <w:tcW w:w="347" w:type="pct"/>
            <w:gridSpan w:val="2"/>
            <w:tcBorders>
              <w:top w:val="single" w:sz="4" w:space="0" w:color="auto"/>
              <w:left w:val="single" w:sz="4" w:space="0" w:color="auto"/>
              <w:bottom w:val="single" w:sz="4" w:space="0" w:color="auto"/>
              <w:right w:val="single" w:sz="4" w:space="0" w:color="auto"/>
            </w:tcBorders>
          </w:tcPr>
          <w:p w:rsidR="00932B25" w:rsidRDefault="00AC6A83">
            <w:pPr>
              <w:jc w:val="center"/>
              <w:rPr>
                <w:highlight w:val="white"/>
              </w:rPr>
            </w:pPr>
            <w:r>
              <w:rPr>
                <w:highlight w:val="white"/>
              </w:rPr>
              <w:t>7</w:t>
            </w:r>
          </w:p>
        </w:tc>
        <w:tc>
          <w:tcPr>
            <w:tcW w:w="3653" w:type="pct"/>
            <w:tcBorders>
              <w:top w:val="single" w:sz="4" w:space="0" w:color="auto"/>
              <w:left w:val="single" w:sz="4" w:space="0" w:color="auto"/>
              <w:bottom w:val="single" w:sz="4" w:space="0" w:color="auto"/>
              <w:right w:val="single" w:sz="4" w:space="0" w:color="auto"/>
            </w:tcBorders>
          </w:tcPr>
          <w:p w:rsidR="00932B25" w:rsidRDefault="00AC6A83">
            <w:pPr>
              <w:jc w:val="both"/>
              <w:rPr>
                <w:highlight w:val="white"/>
              </w:rPr>
            </w:pPr>
            <w:r>
              <w:rPr>
                <w:highlight w:val="white"/>
              </w:rPr>
              <w:t>Неверно выбрана и указана в запросе муниципальная услуга, в рамках предоставляемых муниципальных услуг профильного структурного подразделения администрации</w:t>
            </w:r>
          </w:p>
        </w:tc>
        <w:tc>
          <w:tcPr>
            <w:tcW w:w="1000" w:type="pct"/>
            <w:tcBorders>
              <w:top w:val="single" w:sz="4" w:space="0" w:color="auto"/>
              <w:left w:val="single" w:sz="4" w:space="0" w:color="auto"/>
              <w:bottom w:val="single" w:sz="4" w:space="0" w:color="auto"/>
              <w:right w:val="single" w:sz="4" w:space="0" w:color="auto"/>
            </w:tcBorders>
          </w:tcPr>
          <w:p w:rsidR="00932B25" w:rsidRDefault="00AC6A83">
            <w:pPr>
              <w:jc w:val="center"/>
              <w:rPr>
                <w:rFonts w:eastAsiaTheme="minorHAnsi"/>
                <w:sz w:val="22"/>
                <w:highlight w:val="white"/>
              </w:rPr>
            </w:pPr>
            <w:r>
              <w:rPr>
                <w:rFonts w:eastAsiaTheme="minorHAnsi"/>
                <w:sz w:val="22"/>
                <w:highlight w:val="white"/>
                <w:lang w:eastAsia="en-US"/>
              </w:rPr>
              <w:t>1А, 2А, 3А, 4А, 1Б, 2Б, 3Б, 4Б, 1В, 2В, 1В, 2В, 3В, 4В</w:t>
            </w:r>
          </w:p>
        </w:tc>
      </w:tr>
      <w:tr w:rsidR="00932B25">
        <w:tc>
          <w:tcPr>
            <w:tcW w:w="5000" w:type="pct"/>
            <w:gridSpan w:val="4"/>
            <w:tcBorders>
              <w:top w:val="single" w:sz="4" w:space="0" w:color="auto"/>
              <w:left w:val="single" w:sz="4" w:space="0" w:color="auto"/>
              <w:bottom w:val="single" w:sz="4" w:space="0" w:color="auto"/>
              <w:right w:val="single" w:sz="4" w:space="0" w:color="auto"/>
            </w:tcBorders>
          </w:tcPr>
          <w:p w:rsidR="00932B25" w:rsidRDefault="00AC6A83">
            <w:pPr>
              <w:jc w:val="center"/>
              <w:rPr>
                <w:b/>
                <w:highlight w:val="white"/>
              </w:rPr>
            </w:pPr>
            <w:r>
              <w:rPr>
                <w:b/>
                <w:highlight w:val="white"/>
              </w:rPr>
              <w:t>Исчерпывающий перечень оснований для приостановления предоставления муниципальной услуги</w:t>
            </w:r>
          </w:p>
        </w:tc>
      </w:tr>
      <w:tr w:rsidR="00932B25">
        <w:tc>
          <w:tcPr>
            <w:tcW w:w="250" w:type="pct"/>
            <w:tcBorders>
              <w:top w:val="single" w:sz="4" w:space="0" w:color="auto"/>
              <w:left w:val="single" w:sz="4" w:space="0" w:color="auto"/>
              <w:bottom w:val="single" w:sz="4" w:space="0" w:color="auto"/>
              <w:right w:val="single" w:sz="4" w:space="0" w:color="auto"/>
            </w:tcBorders>
          </w:tcPr>
          <w:p w:rsidR="00932B25" w:rsidRDefault="00AC6A83">
            <w:pPr>
              <w:jc w:val="center"/>
              <w:rPr>
                <w:highlight w:val="white"/>
              </w:rPr>
            </w:pPr>
            <w:r>
              <w:rPr>
                <w:highlight w:val="white"/>
              </w:rPr>
              <w:t>1</w:t>
            </w:r>
          </w:p>
        </w:tc>
        <w:tc>
          <w:tcPr>
            <w:tcW w:w="3750" w:type="pct"/>
            <w:gridSpan w:val="2"/>
            <w:tcBorders>
              <w:top w:val="single" w:sz="4" w:space="0" w:color="auto"/>
              <w:left w:val="single" w:sz="4" w:space="0" w:color="auto"/>
              <w:bottom w:val="single" w:sz="4" w:space="0" w:color="auto"/>
              <w:right w:val="single" w:sz="4" w:space="0" w:color="auto"/>
            </w:tcBorders>
          </w:tcPr>
          <w:p w:rsidR="00932B25" w:rsidRDefault="00AC6A83">
            <w:pPr>
              <w:jc w:val="both"/>
              <w:rPr>
                <w:highlight w:val="white"/>
              </w:rPr>
            </w:pPr>
            <w:r>
              <w:rPr>
                <w:highlight w:val="white"/>
              </w:rPr>
              <w:t>Основания для приостановления предоставления муниципальной услуги не предусмотрены.</w:t>
            </w:r>
          </w:p>
        </w:tc>
        <w:tc>
          <w:tcPr>
            <w:tcW w:w="1000" w:type="pct"/>
            <w:tcBorders>
              <w:top w:val="single" w:sz="4" w:space="0" w:color="auto"/>
              <w:left w:val="single" w:sz="4" w:space="0" w:color="auto"/>
              <w:bottom w:val="single" w:sz="4" w:space="0" w:color="auto"/>
              <w:right w:val="single" w:sz="4" w:space="0" w:color="auto"/>
            </w:tcBorders>
          </w:tcPr>
          <w:p w:rsidR="00932B25" w:rsidRDefault="00AC6A83">
            <w:pPr>
              <w:jc w:val="center"/>
              <w:rPr>
                <w:highlight w:val="white"/>
              </w:rPr>
            </w:pPr>
            <w:r>
              <w:rPr>
                <w:rFonts w:eastAsiaTheme="minorHAnsi"/>
                <w:sz w:val="22"/>
                <w:highlight w:val="white"/>
                <w:lang w:eastAsia="en-US"/>
              </w:rPr>
              <w:t>1А, 2А, 3А, 4А, 1Б, 2Б, 3Б, 4Б, 1В, 2В, 3В, 4В</w:t>
            </w:r>
          </w:p>
        </w:tc>
      </w:tr>
      <w:tr w:rsidR="00932B25">
        <w:tc>
          <w:tcPr>
            <w:tcW w:w="5000" w:type="pct"/>
            <w:gridSpan w:val="4"/>
            <w:tcBorders>
              <w:top w:val="single" w:sz="4" w:space="0" w:color="auto"/>
              <w:left w:val="single" w:sz="4" w:space="0" w:color="auto"/>
              <w:bottom w:val="single" w:sz="4" w:space="0" w:color="auto"/>
              <w:right w:val="single" w:sz="4" w:space="0" w:color="auto"/>
            </w:tcBorders>
          </w:tcPr>
          <w:p w:rsidR="00932B25" w:rsidRDefault="00AC6A83">
            <w:pPr>
              <w:jc w:val="center"/>
              <w:rPr>
                <w:b/>
                <w:highlight w:val="white"/>
              </w:rPr>
            </w:pPr>
            <w:r>
              <w:rPr>
                <w:b/>
                <w:highlight w:val="white"/>
              </w:rPr>
              <w:t>Исчерпывающий перечень оснований для отказа в предоставлении муниципальной услуги</w:t>
            </w:r>
          </w:p>
        </w:tc>
      </w:tr>
      <w:tr w:rsidR="00932B25">
        <w:trPr>
          <w:trHeight w:val="1020"/>
        </w:trPr>
        <w:tc>
          <w:tcPr>
            <w:tcW w:w="347" w:type="pct"/>
            <w:gridSpan w:val="2"/>
            <w:tcBorders>
              <w:top w:val="single" w:sz="4" w:space="0" w:color="auto"/>
              <w:left w:val="single" w:sz="4" w:space="0" w:color="auto"/>
              <w:bottom w:val="single" w:sz="4" w:space="0" w:color="auto"/>
              <w:right w:val="single" w:sz="4" w:space="0" w:color="auto"/>
            </w:tcBorders>
          </w:tcPr>
          <w:p w:rsidR="00932B25" w:rsidRDefault="00AC6A83">
            <w:pPr>
              <w:jc w:val="center"/>
              <w:rPr>
                <w:b/>
                <w:highlight w:val="white"/>
              </w:rPr>
            </w:pPr>
            <w:r>
              <w:rPr>
                <w:b/>
                <w:highlight w:val="white"/>
              </w:rPr>
              <w:lastRenderedPageBreak/>
              <w:t>1.</w:t>
            </w:r>
          </w:p>
        </w:tc>
        <w:tc>
          <w:tcPr>
            <w:tcW w:w="3653" w:type="pct"/>
            <w:tcBorders>
              <w:top w:val="single" w:sz="4" w:space="0" w:color="auto"/>
              <w:left w:val="single" w:sz="4" w:space="0" w:color="auto"/>
              <w:bottom w:val="single" w:sz="4" w:space="0" w:color="auto"/>
              <w:right w:val="single" w:sz="4" w:space="0" w:color="auto"/>
            </w:tcBorders>
          </w:tcPr>
          <w:p w:rsidR="00932B25" w:rsidRDefault="00AC6A83">
            <w:pPr>
              <w:rPr>
                <w:b/>
                <w:highlight w:val="white"/>
              </w:rPr>
            </w:pPr>
            <w:r>
              <w:rPr>
                <w:b/>
                <w:highlight w:val="white"/>
              </w:rPr>
              <w:t>Основаниями для принятия решения об отказе в предоставлении муниципальной услуги является принятие межведомственной комиссии следующих решений:</w:t>
            </w:r>
          </w:p>
        </w:tc>
        <w:tc>
          <w:tcPr>
            <w:tcW w:w="1000" w:type="pct"/>
            <w:tcBorders>
              <w:top w:val="single" w:sz="4" w:space="0" w:color="auto"/>
              <w:left w:val="single" w:sz="4" w:space="0" w:color="auto"/>
              <w:bottom w:val="single" w:sz="4" w:space="0" w:color="auto"/>
              <w:right w:val="single" w:sz="4" w:space="0" w:color="auto"/>
            </w:tcBorders>
          </w:tcPr>
          <w:p w:rsidR="00932B25" w:rsidRDefault="00932B25">
            <w:pPr>
              <w:jc w:val="center"/>
              <w:rPr>
                <w:highlight w:val="white"/>
              </w:rPr>
            </w:pPr>
          </w:p>
        </w:tc>
      </w:tr>
      <w:tr w:rsidR="00932B25">
        <w:tc>
          <w:tcPr>
            <w:tcW w:w="347" w:type="pct"/>
            <w:gridSpan w:val="2"/>
            <w:tcBorders>
              <w:top w:val="single" w:sz="4" w:space="0" w:color="auto"/>
              <w:left w:val="single" w:sz="4" w:space="0" w:color="auto"/>
              <w:bottom w:val="single" w:sz="4" w:space="0" w:color="auto"/>
              <w:right w:val="single" w:sz="4" w:space="0" w:color="auto"/>
            </w:tcBorders>
          </w:tcPr>
          <w:p w:rsidR="00932B25" w:rsidRDefault="00AC6A83">
            <w:pPr>
              <w:jc w:val="center"/>
              <w:rPr>
                <w:highlight w:val="white"/>
              </w:rPr>
            </w:pPr>
            <w:r>
              <w:rPr>
                <w:highlight w:val="white"/>
              </w:rPr>
              <w:t xml:space="preserve">1.1. </w:t>
            </w:r>
          </w:p>
        </w:tc>
        <w:tc>
          <w:tcPr>
            <w:tcW w:w="3653" w:type="pct"/>
            <w:tcBorders>
              <w:top w:val="single" w:sz="4" w:space="0" w:color="auto"/>
              <w:left w:val="single" w:sz="4" w:space="0" w:color="auto"/>
              <w:bottom w:val="single" w:sz="4" w:space="0" w:color="auto"/>
              <w:right w:val="single" w:sz="4" w:space="0" w:color="auto"/>
            </w:tcBorders>
          </w:tcPr>
          <w:p w:rsidR="00932B25" w:rsidRDefault="00AC6A83">
            <w:pPr>
              <w:jc w:val="both"/>
              <w:rPr>
                <w:highlight w:val="white"/>
              </w:rPr>
            </w:pPr>
            <w:r>
              <w:rPr>
                <w:highlight w:val="white"/>
              </w:rPr>
              <w:t>Несоответствие помещения требованиям, предъявляемым к жилому помещению, и его пригодности для проживания</w:t>
            </w:r>
          </w:p>
        </w:tc>
        <w:tc>
          <w:tcPr>
            <w:tcW w:w="1000" w:type="pct"/>
            <w:tcBorders>
              <w:top w:val="single" w:sz="4" w:space="0" w:color="auto"/>
              <w:left w:val="single" w:sz="4" w:space="0" w:color="auto"/>
              <w:bottom w:val="single" w:sz="4" w:space="0" w:color="auto"/>
              <w:right w:val="single" w:sz="4" w:space="0" w:color="auto"/>
            </w:tcBorders>
          </w:tcPr>
          <w:p w:rsidR="00932B25" w:rsidRDefault="00AC6A83">
            <w:pPr>
              <w:jc w:val="center"/>
              <w:rPr>
                <w:highlight w:val="white"/>
              </w:rPr>
            </w:pPr>
            <w:r>
              <w:rPr>
                <w:rFonts w:eastAsiaTheme="minorHAnsi"/>
                <w:sz w:val="22"/>
                <w:highlight w:val="white"/>
                <w:lang w:eastAsia="en-US"/>
              </w:rPr>
              <w:t>1А, 2А, 3А, 4А</w:t>
            </w:r>
          </w:p>
        </w:tc>
      </w:tr>
      <w:tr w:rsidR="00932B25">
        <w:tc>
          <w:tcPr>
            <w:tcW w:w="347" w:type="pct"/>
            <w:gridSpan w:val="2"/>
            <w:tcBorders>
              <w:top w:val="single" w:sz="4" w:space="0" w:color="auto"/>
              <w:left w:val="single" w:sz="4" w:space="0" w:color="auto"/>
              <w:bottom w:val="single" w:sz="4" w:space="0" w:color="auto"/>
              <w:right w:val="single" w:sz="4" w:space="0" w:color="auto"/>
            </w:tcBorders>
          </w:tcPr>
          <w:p w:rsidR="00932B25" w:rsidRDefault="00AC6A83">
            <w:pPr>
              <w:jc w:val="center"/>
              <w:rPr>
                <w:highlight w:val="white"/>
              </w:rPr>
            </w:pPr>
            <w:r>
              <w:rPr>
                <w:highlight w:val="white"/>
              </w:rPr>
              <w:t>1.2.</w:t>
            </w:r>
          </w:p>
        </w:tc>
        <w:tc>
          <w:tcPr>
            <w:tcW w:w="3653" w:type="pct"/>
            <w:tcBorders>
              <w:top w:val="single" w:sz="4" w:space="0" w:color="auto"/>
              <w:left w:val="single" w:sz="4" w:space="0" w:color="auto"/>
              <w:bottom w:val="single" w:sz="4" w:space="0" w:color="auto"/>
              <w:right w:val="single" w:sz="4" w:space="0" w:color="auto"/>
            </w:tcBorders>
          </w:tcPr>
          <w:p w:rsidR="00932B25" w:rsidRDefault="00AC6A83">
            <w:pPr>
              <w:jc w:val="both"/>
              <w:rPr>
                <w:highlight w:val="white"/>
              </w:rPr>
            </w:pPr>
            <w:r>
              <w:rPr>
                <w:highlight w:val="white"/>
              </w:rPr>
              <w:t>Отсутствие оснований для признания жилого помещения непригодным для проживания</w:t>
            </w:r>
          </w:p>
        </w:tc>
        <w:tc>
          <w:tcPr>
            <w:tcW w:w="1000" w:type="pct"/>
            <w:tcBorders>
              <w:top w:val="single" w:sz="4" w:space="0" w:color="auto"/>
              <w:left w:val="single" w:sz="4" w:space="0" w:color="auto"/>
              <w:bottom w:val="single" w:sz="4" w:space="0" w:color="auto"/>
              <w:right w:val="single" w:sz="4" w:space="0" w:color="auto"/>
            </w:tcBorders>
          </w:tcPr>
          <w:p w:rsidR="00932B25" w:rsidRDefault="00AC6A83">
            <w:pPr>
              <w:jc w:val="center"/>
              <w:rPr>
                <w:highlight w:val="white"/>
              </w:rPr>
            </w:pPr>
            <w:r>
              <w:rPr>
                <w:rFonts w:eastAsiaTheme="minorHAnsi"/>
                <w:sz w:val="22"/>
                <w:highlight w:val="white"/>
                <w:lang w:eastAsia="en-US"/>
              </w:rPr>
              <w:t>1Б, 2Б, 3Б, 4Б</w:t>
            </w:r>
          </w:p>
        </w:tc>
      </w:tr>
      <w:tr w:rsidR="00932B25">
        <w:tc>
          <w:tcPr>
            <w:tcW w:w="347" w:type="pct"/>
            <w:gridSpan w:val="2"/>
            <w:tcBorders>
              <w:top w:val="single" w:sz="4" w:space="0" w:color="auto"/>
              <w:left w:val="single" w:sz="4" w:space="0" w:color="auto"/>
              <w:bottom w:val="single" w:sz="4" w:space="0" w:color="auto"/>
              <w:right w:val="single" w:sz="4" w:space="0" w:color="auto"/>
            </w:tcBorders>
          </w:tcPr>
          <w:p w:rsidR="00932B25" w:rsidRDefault="00AC6A83">
            <w:pPr>
              <w:jc w:val="center"/>
              <w:rPr>
                <w:highlight w:val="white"/>
              </w:rPr>
            </w:pPr>
            <w:r>
              <w:rPr>
                <w:highlight w:val="white"/>
              </w:rPr>
              <w:t>1.3.</w:t>
            </w:r>
          </w:p>
        </w:tc>
        <w:tc>
          <w:tcPr>
            <w:tcW w:w="3653" w:type="pct"/>
            <w:tcBorders>
              <w:top w:val="single" w:sz="4" w:space="0" w:color="auto"/>
              <w:left w:val="single" w:sz="4" w:space="0" w:color="auto"/>
              <w:bottom w:val="single" w:sz="4" w:space="0" w:color="auto"/>
              <w:right w:val="single" w:sz="4" w:space="0" w:color="auto"/>
            </w:tcBorders>
          </w:tcPr>
          <w:p w:rsidR="00932B25" w:rsidRDefault="00AC6A83">
            <w:pPr>
              <w:jc w:val="both"/>
              <w:rPr>
                <w:highlight w:val="white"/>
              </w:rPr>
            </w:pPr>
            <w:r>
              <w:rPr>
                <w:highlight w:val="white"/>
              </w:rPr>
              <w:t>Отсутствие оснований для признания многоквартирного дома аварийным и подлежащим сносу или реконструкции.</w:t>
            </w:r>
          </w:p>
        </w:tc>
        <w:tc>
          <w:tcPr>
            <w:tcW w:w="1000" w:type="pct"/>
            <w:tcBorders>
              <w:top w:val="single" w:sz="4" w:space="0" w:color="auto"/>
              <w:left w:val="single" w:sz="4" w:space="0" w:color="auto"/>
              <w:bottom w:val="single" w:sz="4" w:space="0" w:color="auto"/>
              <w:right w:val="single" w:sz="4" w:space="0" w:color="auto"/>
            </w:tcBorders>
          </w:tcPr>
          <w:p w:rsidR="00932B25" w:rsidRDefault="00AC6A83">
            <w:pPr>
              <w:jc w:val="center"/>
              <w:rPr>
                <w:highlight w:val="white"/>
              </w:rPr>
            </w:pPr>
            <w:r>
              <w:rPr>
                <w:rFonts w:eastAsiaTheme="minorHAnsi"/>
                <w:sz w:val="22"/>
                <w:highlight w:val="white"/>
                <w:lang w:eastAsia="en-US"/>
              </w:rPr>
              <w:t>1В, 2В, 3В, 4В</w:t>
            </w:r>
          </w:p>
        </w:tc>
      </w:tr>
      <w:tr w:rsidR="00932B25">
        <w:tc>
          <w:tcPr>
            <w:tcW w:w="347" w:type="pct"/>
            <w:gridSpan w:val="2"/>
            <w:tcBorders>
              <w:top w:val="single" w:sz="4" w:space="0" w:color="auto"/>
              <w:left w:val="single" w:sz="4" w:space="0" w:color="auto"/>
              <w:bottom w:val="single" w:sz="4" w:space="0" w:color="auto"/>
              <w:right w:val="single" w:sz="4" w:space="0" w:color="auto"/>
            </w:tcBorders>
          </w:tcPr>
          <w:p w:rsidR="00932B25" w:rsidRDefault="00AC6A83">
            <w:pPr>
              <w:jc w:val="center"/>
              <w:rPr>
                <w:highlight w:val="white"/>
              </w:rPr>
            </w:pPr>
            <w:r>
              <w:rPr>
                <w:highlight w:val="white"/>
              </w:rPr>
              <w:t xml:space="preserve">1.4. </w:t>
            </w:r>
          </w:p>
        </w:tc>
        <w:tc>
          <w:tcPr>
            <w:tcW w:w="3653" w:type="pct"/>
            <w:tcBorders>
              <w:top w:val="single" w:sz="4" w:space="0" w:color="auto"/>
              <w:left w:val="single" w:sz="4" w:space="0" w:color="auto"/>
              <w:bottom w:val="single" w:sz="4" w:space="0" w:color="auto"/>
              <w:right w:val="single" w:sz="4" w:space="0" w:color="auto"/>
            </w:tcBorders>
          </w:tcPr>
          <w:p w:rsidR="00932B25" w:rsidRDefault="00AC6A83">
            <w:pPr>
              <w:jc w:val="both"/>
              <w:rPr>
                <w:highlight w:val="white"/>
              </w:rPr>
            </w:pPr>
            <w:r>
              <w:rPr>
                <w:highlight w:val="white"/>
              </w:rPr>
              <w:t>Представление документов в ненадлежащий орган</w:t>
            </w:r>
          </w:p>
        </w:tc>
        <w:tc>
          <w:tcPr>
            <w:tcW w:w="1000" w:type="pct"/>
            <w:tcBorders>
              <w:top w:val="single" w:sz="4" w:space="0" w:color="auto"/>
              <w:left w:val="single" w:sz="4" w:space="0" w:color="auto"/>
              <w:bottom w:val="single" w:sz="4" w:space="0" w:color="auto"/>
              <w:right w:val="single" w:sz="4" w:space="0" w:color="auto"/>
            </w:tcBorders>
          </w:tcPr>
          <w:p w:rsidR="00932B25" w:rsidRDefault="00AC6A83">
            <w:pPr>
              <w:jc w:val="center"/>
              <w:rPr>
                <w:highlight w:val="white"/>
              </w:rPr>
            </w:pPr>
            <w:r>
              <w:rPr>
                <w:rFonts w:eastAsiaTheme="minorHAnsi"/>
                <w:sz w:val="22"/>
                <w:highlight w:val="white"/>
                <w:lang w:eastAsia="en-US"/>
              </w:rPr>
              <w:t>1А, 2А, 3А, 4А, 1Б, 2Б, 3Б, 4Б, 1В, 2В, 3В, 4В</w:t>
            </w:r>
          </w:p>
        </w:tc>
      </w:tr>
      <w:tr w:rsidR="00932B25">
        <w:trPr>
          <w:trHeight w:val="950"/>
        </w:trPr>
        <w:tc>
          <w:tcPr>
            <w:tcW w:w="347" w:type="pct"/>
            <w:gridSpan w:val="2"/>
            <w:tcBorders>
              <w:top w:val="single" w:sz="4" w:space="0" w:color="auto"/>
              <w:left w:val="single" w:sz="4" w:space="0" w:color="auto"/>
              <w:bottom w:val="single" w:sz="4" w:space="0" w:color="auto"/>
              <w:right w:val="single" w:sz="4" w:space="0" w:color="auto"/>
            </w:tcBorders>
          </w:tcPr>
          <w:p w:rsidR="00932B25" w:rsidRDefault="00AC6A83">
            <w:pPr>
              <w:jc w:val="center"/>
              <w:rPr>
                <w:color w:val="FF0000"/>
                <w:highlight w:val="white"/>
              </w:rPr>
            </w:pPr>
            <w:r>
              <w:rPr>
                <w:highlight w:val="white"/>
              </w:rPr>
              <w:t>2.</w:t>
            </w:r>
          </w:p>
        </w:tc>
        <w:tc>
          <w:tcPr>
            <w:tcW w:w="3653" w:type="pct"/>
            <w:tcBorders>
              <w:top w:val="single" w:sz="4" w:space="0" w:color="auto"/>
              <w:left w:val="single" w:sz="4" w:space="0" w:color="auto"/>
              <w:bottom w:val="single" w:sz="4" w:space="0" w:color="auto"/>
              <w:right w:val="single" w:sz="4" w:space="0" w:color="auto"/>
            </w:tcBorders>
          </w:tcPr>
          <w:p w:rsidR="00932B25" w:rsidRDefault="00AC6A83">
            <w:pPr>
              <w:jc w:val="both"/>
              <w:rPr>
                <w:b/>
                <w:color w:val="FF0000"/>
                <w:highlight w:val="white"/>
              </w:rPr>
            </w:pPr>
            <w:r>
              <w:rPr>
                <w:b/>
                <w:highlight w:val="white"/>
              </w:rPr>
              <w:t>Исчерпывающий перечень оснований для возврата запроса и документов заявителю:</w:t>
            </w:r>
          </w:p>
        </w:tc>
        <w:tc>
          <w:tcPr>
            <w:tcW w:w="1000" w:type="pct"/>
            <w:tcBorders>
              <w:top w:val="single" w:sz="4" w:space="0" w:color="auto"/>
              <w:left w:val="single" w:sz="4" w:space="0" w:color="auto"/>
              <w:bottom w:val="single" w:sz="4" w:space="0" w:color="auto"/>
              <w:right w:val="single" w:sz="4" w:space="0" w:color="auto"/>
            </w:tcBorders>
          </w:tcPr>
          <w:p w:rsidR="00932B25" w:rsidRDefault="00932B25">
            <w:pPr>
              <w:jc w:val="center"/>
              <w:rPr>
                <w:highlight w:val="white"/>
              </w:rPr>
            </w:pPr>
          </w:p>
        </w:tc>
      </w:tr>
      <w:tr w:rsidR="00932B25">
        <w:trPr>
          <w:trHeight w:val="262"/>
        </w:trPr>
        <w:tc>
          <w:tcPr>
            <w:tcW w:w="347" w:type="pct"/>
            <w:gridSpan w:val="2"/>
            <w:tcBorders>
              <w:top w:val="single" w:sz="4" w:space="0" w:color="auto"/>
              <w:left w:val="single" w:sz="4" w:space="0" w:color="auto"/>
              <w:bottom w:val="single" w:sz="4" w:space="0" w:color="auto"/>
              <w:right w:val="single" w:sz="4" w:space="0" w:color="auto"/>
            </w:tcBorders>
          </w:tcPr>
          <w:p w:rsidR="00932B25" w:rsidRDefault="00AC6A83">
            <w:pPr>
              <w:jc w:val="center"/>
              <w:rPr>
                <w:highlight w:val="white"/>
              </w:rPr>
            </w:pPr>
            <w:r>
              <w:rPr>
                <w:highlight w:val="white"/>
              </w:rPr>
              <w:t xml:space="preserve">2.1. </w:t>
            </w:r>
          </w:p>
        </w:tc>
        <w:tc>
          <w:tcPr>
            <w:tcW w:w="3653" w:type="pct"/>
            <w:tcBorders>
              <w:top w:val="single" w:sz="4" w:space="0" w:color="auto"/>
              <w:left w:val="single" w:sz="4" w:space="0" w:color="auto"/>
              <w:bottom w:val="single" w:sz="4" w:space="0" w:color="auto"/>
              <w:right w:val="single" w:sz="4" w:space="0" w:color="auto"/>
            </w:tcBorders>
          </w:tcPr>
          <w:p w:rsidR="00932B25" w:rsidRDefault="00AC6A83">
            <w:pPr>
              <w:jc w:val="both"/>
              <w:rPr>
                <w:highlight w:val="white"/>
              </w:rPr>
            </w:pPr>
            <w:r>
              <w:rPr>
                <w:highlight w:val="white"/>
              </w:rPr>
              <w:t>Непредставление документов, установленных в таблице № 2</w:t>
            </w:r>
          </w:p>
        </w:tc>
        <w:tc>
          <w:tcPr>
            <w:tcW w:w="1000" w:type="pct"/>
            <w:tcBorders>
              <w:top w:val="single" w:sz="4" w:space="0" w:color="auto"/>
              <w:left w:val="single" w:sz="4" w:space="0" w:color="auto"/>
              <w:bottom w:val="single" w:sz="4" w:space="0" w:color="auto"/>
              <w:right w:val="single" w:sz="4" w:space="0" w:color="auto"/>
            </w:tcBorders>
          </w:tcPr>
          <w:p w:rsidR="00932B25" w:rsidRDefault="00AC6A83">
            <w:pPr>
              <w:jc w:val="center"/>
              <w:rPr>
                <w:highlight w:val="white"/>
              </w:rPr>
            </w:pPr>
            <w:r>
              <w:rPr>
                <w:rFonts w:eastAsiaTheme="minorHAnsi"/>
                <w:sz w:val="22"/>
                <w:highlight w:val="white"/>
                <w:lang w:eastAsia="en-US"/>
              </w:rPr>
              <w:t>1А, 2А, 3А, 4А, 1Б, 2Б, 3Б, 4Б, 1В, 2В, 3В, 4В</w:t>
            </w:r>
          </w:p>
        </w:tc>
      </w:tr>
    </w:tbl>
    <w:p w:rsidR="00254EB3" w:rsidRDefault="00254EB3">
      <w:pPr>
        <w:rPr>
          <w:highlight w:val="white"/>
        </w:rPr>
      </w:pPr>
    </w:p>
    <w:p w:rsidR="00254EB3" w:rsidRDefault="00254EB3">
      <w:pPr>
        <w:spacing w:after="200" w:line="276" w:lineRule="auto"/>
        <w:rPr>
          <w:highlight w:val="white"/>
        </w:rPr>
      </w:pPr>
      <w:r>
        <w:rPr>
          <w:highlight w:val="white"/>
        </w:rPr>
        <w:br w:type="page"/>
      </w:r>
    </w:p>
    <w:p w:rsidR="00932B25" w:rsidRDefault="00932B25">
      <w:pPr>
        <w:rPr>
          <w:highlight w:val="white"/>
        </w:rPr>
      </w:pPr>
    </w:p>
    <w:p w:rsidR="00932B25" w:rsidRDefault="00AC6A83">
      <w:pPr>
        <w:jc w:val="center"/>
        <w:outlineLvl w:val="1"/>
        <w:rPr>
          <w:highlight w:val="white"/>
        </w:rPr>
      </w:pPr>
      <w:r>
        <w:rPr>
          <w:b/>
          <w:bCs/>
          <w:highlight w:val="white"/>
        </w:rPr>
        <w:t>Формы запроса и документов, необходимых</w:t>
      </w:r>
    </w:p>
    <w:p w:rsidR="00932B25" w:rsidRDefault="00AC6A83">
      <w:pPr>
        <w:jc w:val="center"/>
        <w:rPr>
          <w:highlight w:val="white"/>
        </w:rPr>
      </w:pPr>
      <w:r>
        <w:rPr>
          <w:b/>
          <w:bCs/>
          <w:highlight w:val="white"/>
        </w:rPr>
        <w:t>для предоставления муниципальной услуги</w:t>
      </w:r>
    </w:p>
    <w:p w:rsidR="00932B25" w:rsidRDefault="00AC6A83">
      <w:pPr>
        <w:widowControl w:val="0"/>
        <w:jc w:val="right"/>
        <w:rPr>
          <w:b/>
          <w:bCs/>
          <w:sz w:val="28"/>
          <w:szCs w:val="20"/>
          <w:highlight w:val="white"/>
        </w:rPr>
      </w:pPr>
      <w:r>
        <w:rPr>
          <w:b/>
          <w:bCs/>
          <w:sz w:val="28"/>
          <w:szCs w:val="20"/>
          <w:highlight w:val="white"/>
        </w:rPr>
        <w:t>Образец № 1</w:t>
      </w:r>
    </w:p>
    <w:p w:rsidR="00932B25" w:rsidRDefault="00AC6A83">
      <w:pPr>
        <w:widowControl w:val="0"/>
        <w:jc w:val="right"/>
        <w:rPr>
          <w:highlight w:val="white"/>
        </w:rPr>
      </w:pPr>
      <w:r>
        <w:rPr>
          <w:b/>
          <w:bCs/>
          <w:highlight w:val="white"/>
        </w:rPr>
        <w:t>к административному регламенту</w:t>
      </w:r>
    </w:p>
    <w:p w:rsidR="00932B25" w:rsidRDefault="00AC6A83">
      <w:pPr>
        <w:widowControl w:val="0"/>
        <w:jc w:val="right"/>
        <w:rPr>
          <w:highlight w:val="white"/>
        </w:rPr>
      </w:pPr>
      <w:r>
        <w:rPr>
          <w:b/>
          <w:bCs/>
          <w:highlight w:val="white"/>
        </w:rPr>
        <w:t> </w:t>
      </w:r>
    </w:p>
    <w:p w:rsidR="00932B25" w:rsidRDefault="00AC6A83">
      <w:pPr>
        <w:widowControl w:val="0"/>
        <w:jc w:val="right"/>
        <w:rPr>
          <w:b/>
          <w:bCs/>
          <w:highlight w:val="white"/>
        </w:rPr>
      </w:pPr>
      <w:r>
        <w:rPr>
          <w:b/>
          <w:bCs/>
          <w:highlight w:val="white"/>
        </w:rPr>
        <w:t xml:space="preserve">В межведомственную комиссию </w:t>
      </w:r>
    </w:p>
    <w:p w:rsidR="00932B25" w:rsidRDefault="00AC6A83">
      <w:pPr>
        <w:widowControl w:val="0"/>
        <w:jc w:val="right"/>
        <w:rPr>
          <w:b/>
          <w:bCs/>
          <w:highlight w:val="white"/>
        </w:rPr>
      </w:pPr>
      <w:r>
        <w:rPr>
          <w:b/>
          <w:bCs/>
          <w:highlight w:val="white"/>
        </w:rPr>
        <w:t xml:space="preserve">по признанию помещения жилым помещением, </w:t>
      </w:r>
    </w:p>
    <w:p w:rsidR="00932B25" w:rsidRDefault="00AC6A83">
      <w:pPr>
        <w:widowControl w:val="0"/>
        <w:jc w:val="right"/>
        <w:rPr>
          <w:b/>
          <w:bCs/>
          <w:highlight w:val="white"/>
        </w:rPr>
      </w:pPr>
      <w:r>
        <w:rPr>
          <w:b/>
          <w:bCs/>
          <w:highlight w:val="white"/>
        </w:rPr>
        <w:t xml:space="preserve">жилого помещения пригодным (непригодным) </w:t>
      </w:r>
    </w:p>
    <w:p w:rsidR="00932B25" w:rsidRDefault="00AC6A83">
      <w:pPr>
        <w:widowControl w:val="0"/>
        <w:jc w:val="right"/>
        <w:rPr>
          <w:b/>
          <w:bCs/>
          <w:highlight w:val="white"/>
        </w:rPr>
      </w:pPr>
      <w:r>
        <w:rPr>
          <w:b/>
          <w:bCs/>
          <w:highlight w:val="white"/>
        </w:rPr>
        <w:t xml:space="preserve">для проживания граждан, а также многоквартирного дома </w:t>
      </w:r>
    </w:p>
    <w:p w:rsidR="00932B25" w:rsidRDefault="00AC6A83">
      <w:pPr>
        <w:widowControl w:val="0"/>
        <w:jc w:val="right"/>
        <w:rPr>
          <w:b/>
          <w:bCs/>
          <w:highlight w:val="white"/>
        </w:rPr>
      </w:pPr>
      <w:r>
        <w:rPr>
          <w:b/>
          <w:bCs/>
          <w:highlight w:val="white"/>
        </w:rPr>
        <w:t xml:space="preserve">аварийным и подлежащим сносу или </w:t>
      </w:r>
    </w:p>
    <w:p w:rsidR="00932B25" w:rsidRDefault="00AC6A83">
      <w:pPr>
        <w:widowControl w:val="0"/>
        <w:jc w:val="right"/>
        <w:rPr>
          <w:b/>
          <w:bCs/>
          <w:highlight w:val="white"/>
        </w:rPr>
      </w:pPr>
      <w:r>
        <w:rPr>
          <w:b/>
          <w:bCs/>
          <w:highlight w:val="white"/>
        </w:rPr>
        <w:t>реконструкции (далее – комиссия)</w:t>
      </w:r>
    </w:p>
    <w:p w:rsidR="00932B25" w:rsidRDefault="00AC6A83">
      <w:pPr>
        <w:widowControl w:val="0"/>
        <w:jc w:val="right"/>
        <w:rPr>
          <w:b/>
          <w:bCs/>
          <w:highlight w:val="white"/>
        </w:rPr>
      </w:pPr>
      <w:r>
        <w:rPr>
          <w:b/>
          <w:bCs/>
          <w:highlight w:val="white"/>
        </w:rPr>
        <w:t>администрации муниципального образования</w:t>
      </w:r>
    </w:p>
    <w:p w:rsidR="00932B25" w:rsidRDefault="00AC6A83">
      <w:pPr>
        <w:widowControl w:val="0"/>
        <w:jc w:val="right"/>
        <w:rPr>
          <w:highlight w:val="white"/>
        </w:rPr>
      </w:pPr>
      <w:r>
        <w:rPr>
          <w:b/>
          <w:bCs/>
          <w:highlight w:val="white"/>
        </w:rPr>
        <w:t>_____________________________________________________</w:t>
      </w:r>
    </w:p>
    <w:p w:rsidR="00932B25" w:rsidRDefault="00AC6A83">
      <w:pPr>
        <w:widowControl w:val="0"/>
        <w:jc w:val="right"/>
        <w:rPr>
          <w:highlight w:val="white"/>
        </w:rPr>
      </w:pPr>
      <w:r>
        <w:rPr>
          <w:highlight w:val="white"/>
        </w:rPr>
        <w:t>от _____________________________________________________</w:t>
      </w:r>
    </w:p>
    <w:p w:rsidR="00932B25" w:rsidRDefault="00AC6A83">
      <w:pPr>
        <w:widowControl w:val="0"/>
        <w:jc w:val="right"/>
        <w:rPr>
          <w:highlight w:val="white"/>
        </w:rPr>
      </w:pPr>
      <w:r>
        <w:rPr>
          <w:highlight w:val="white"/>
        </w:rPr>
        <w:t>(указать статус заявителя) </w:t>
      </w:r>
    </w:p>
    <w:p w:rsidR="00932B25" w:rsidRDefault="00AC6A83">
      <w:pPr>
        <w:widowControl w:val="0"/>
        <w:jc w:val="right"/>
        <w:rPr>
          <w:highlight w:val="white"/>
        </w:rPr>
      </w:pPr>
      <w:r>
        <w:rPr>
          <w:highlight w:val="white"/>
        </w:rPr>
        <w:t>_____________________________________________________</w:t>
      </w:r>
    </w:p>
    <w:p w:rsidR="00932B25" w:rsidRDefault="00AC6A83">
      <w:pPr>
        <w:widowControl w:val="0"/>
        <w:jc w:val="right"/>
        <w:rPr>
          <w:highlight w:val="white"/>
        </w:rPr>
      </w:pPr>
      <w:r>
        <w:rPr>
          <w:highlight w:val="white"/>
        </w:rPr>
        <w:t xml:space="preserve">(фамилия, имя, отчество гражданина, наименование, </w:t>
      </w:r>
    </w:p>
    <w:p w:rsidR="00932B25" w:rsidRDefault="00AC6A83">
      <w:pPr>
        <w:widowControl w:val="0"/>
        <w:jc w:val="right"/>
        <w:rPr>
          <w:highlight w:val="white"/>
        </w:rPr>
      </w:pPr>
      <w:r>
        <w:rPr>
          <w:highlight w:val="white"/>
        </w:rPr>
        <w:t>адрес места нахождения юридического лица)</w:t>
      </w:r>
    </w:p>
    <w:p w:rsidR="00932B25" w:rsidRDefault="00AC6A83">
      <w:pPr>
        <w:widowControl w:val="0"/>
        <w:jc w:val="right"/>
        <w:rPr>
          <w:highlight w:val="white"/>
        </w:rPr>
      </w:pPr>
      <w:r>
        <w:rPr>
          <w:highlight w:val="white"/>
        </w:rPr>
        <w:t>_____________________________________________________</w:t>
      </w:r>
    </w:p>
    <w:p w:rsidR="00932B25" w:rsidRDefault="00AC6A83">
      <w:pPr>
        <w:widowControl w:val="0"/>
        <w:jc w:val="right"/>
        <w:rPr>
          <w:highlight w:val="white"/>
        </w:rPr>
      </w:pPr>
      <w:r>
        <w:rPr>
          <w:highlight w:val="white"/>
        </w:rPr>
        <w:t>(адрес места жительства/нахождения)</w:t>
      </w:r>
    </w:p>
    <w:p w:rsidR="00932B25" w:rsidRDefault="00AC6A83">
      <w:pPr>
        <w:widowControl w:val="0"/>
        <w:jc w:val="right"/>
        <w:rPr>
          <w:highlight w:val="white"/>
        </w:rPr>
      </w:pPr>
      <w:r>
        <w:rPr>
          <w:highlight w:val="white"/>
        </w:rPr>
        <w:t>_____________________________________________________</w:t>
      </w:r>
    </w:p>
    <w:p w:rsidR="00932B25" w:rsidRDefault="00AC6A83">
      <w:pPr>
        <w:widowControl w:val="0"/>
        <w:jc w:val="right"/>
        <w:rPr>
          <w:highlight w:val="white"/>
        </w:rPr>
      </w:pPr>
      <w:r>
        <w:rPr>
          <w:highlight w:val="white"/>
        </w:rPr>
        <w:t>(контактный телефон)</w:t>
      </w:r>
    </w:p>
    <w:p w:rsidR="00932B25" w:rsidRDefault="00932B25">
      <w:pPr>
        <w:widowControl w:val="0"/>
        <w:jc w:val="right"/>
        <w:rPr>
          <w:sz w:val="28"/>
          <w:szCs w:val="28"/>
          <w:highlight w:val="white"/>
        </w:rPr>
      </w:pPr>
    </w:p>
    <w:p w:rsidR="00932B25" w:rsidRDefault="00AC6A83">
      <w:pPr>
        <w:widowControl w:val="0"/>
        <w:jc w:val="center"/>
        <w:rPr>
          <w:b/>
          <w:bCs/>
          <w:highlight w:val="white"/>
        </w:rPr>
      </w:pPr>
      <w:r>
        <w:rPr>
          <w:b/>
          <w:bCs/>
          <w:highlight w:val="white"/>
        </w:rPr>
        <w:t>ЗАПРОС</w:t>
      </w:r>
    </w:p>
    <w:p w:rsidR="00932B25" w:rsidRDefault="00932B25">
      <w:pPr>
        <w:widowControl w:val="0"/>
        <w:jc w:val="center"/>
        <w:rPr>
          <w:highlight w:val="white"/>
        </w:rPr>
      </w:pPr>
    </w:p>
    <w:p w:rsidR="00932B25" w:rsidRDefault="00AC6A83">
      <w:pPr>
        <w:widowControl w:val="0"/>
        <w:rPr>
          <w:highlight w:val="white"/>
        </w:rPr>
      </w:pPr>
      <w:r>
        <w:rPr>
          <w:highlight w:val="white"/>
        </w:rPr>
        <w:t>Прошу провести оценку соответствия помещения по адресу:</w:t>
      </w:r>
    </w:p>
    <w:p w:rsidR="00932B25" w:rsidRDefault="00AC6A83">
      <w:pPr>
        <w:widowControl w:val="0"/>
        <w:rPr>
          <w:highlight w:val="white"/>
        </w:rPr>
      </w:pPr>
      <w:r>
        <w:rPr>
          <w:highlight w:val="white"/>
        </w:rPr>
        <w:t>__________________________________________________________________________________</w:t>
      </w:r>
      <w:r>
        <w:rPr>
          <w:highlight w:val="white"/>
        </w:rPr>
        <w:br/>
        <w:t>кадастровый номер (при наличии): __________________________________________________</w:t>
      </w:r>
    </w:p>
    <w:p w:rsidR="00932B25" w:rsidRDefault="00AC6A83">
      <w:pPr>
        <w:jc w:val="both"/>
        <w:rPr>
          <w:highlight w:val="white"/>
        </w:rPr>
      </w:pPr>
      <w:r>
        <w:rPr>
          <w:highlight w:val="white"/>
        </w:rPr>
        <w:t xml:space="preserve">требованиям, установленным в Положении о признании помещения жилым помещением, жилого помещения непригодным для проживания, многоквартирного дома аварийным </w:t>
      </w:r>
      <w:r>
        <w:rPr>
          <w:highlight w:val="white"/>
        </w:rPr>
        <w:br/>
        <w:t xml:space="preserve">и подлежащим сносу или реконструкции, садового дома жилым домом и жилого дома садовым домом, утвержденном постановлением Правительства Российской Федерации от 28.01.2006 </w:t>
      </w:r>
      <w:r>
        <w:rPr>
          <w:highlight w:val="white"/>
        </w:rPr>
        <w:br/>
        <w:t>№ 47, и признать его _____________________________________________</w:t>
      </w:r>
    </w:p>
    <w:p w:rsidR="00932B25" w:rsidRDefault="00AC6A83">
      <w:pPr>
        <w:widowControl w:val="0"/>
        <w:jc w:val="center"/>
        <w:rPr>
          <w:highlight w:val="white"/>
        </w:rPr>
      </w:pPr>
      <w:r>
        <w:rPr>
          <w:highlight w:val="white"/>
        </w:rPr>
        <w:t>(жилым помещением / непригодным для проживания / аварийным и подлежащим сносу или реконструкции)</w:t>
      </w:r>
    </w:p>
    <w:p w:rsidR="00932B25" w:rsidRDefault="00AC6A83">
      <w:pPr>
        <w:widowControl w:val="0"/>
        <w:rPr>
          <w:highlight w:val="white"/>
        </w:rPr>
      </w:pPr>
      <w:r>
        <w:rPr>
          <w:highlight w:val="white"/>
        </w:rPr>
        <w:t>К заявлению прилагаются:</w:t>
      </w:r>
    </w:p>
    <w:p w:rsidR="00932B25" w:rsidRDefault="00AC6A83">
      <w:pPr>
        <w:widowControl w:val="0"/>
        <w:rPr>
          <w:highlight w:val="white"/>
        </w:rPr>
      </w:pPr>
      <w:r>
        <w:rPr>
          <w:highlight w:val="white"/>
        </w:rPr>
        <w:t>______________________________________________________________________________________________________________________________________________________________________________________________________________________________________________________</w:t>
      </w:r>
    </w:p>
    <w:p w:rsidR="00932B25" w:rsidRDefault="00932B25">
      <w:pPr>
        <w:widowControl w:val="0"/>
        <w:pBdr>
          <w:bottom w:val="single" w:sz="12" w:space="1" w:color="000000"/>
        </w:pBdr>
        <w:rPr>
          <w:highlight w:val="white"/>
        </w:rPr>
      </w:pPr>
    </w:p>
    <w:p w:rsidR="00932B25" w:rsidRDefault="00AC6A83">
      <w:pPr>
        <w:widowControl w:val="0"/>
        <w:rPr>
          <w:highlight w:val="white"/>
        </w:rPr>
      </w:pPr>
      <w:r>
        <w:rPr>
          <w:highlight w:val="white"/>
        </w:rPr>
        <w:t>Дополнительные документы __________________________________________________________________________________________________________________________________________________________</w:t>
      </w:r>
    </w:p>
    <w:p w:rsidR="00932B25" w:rsidRDefault="00932B25">
      <w:pPr>
        <w:pStyle w:val="aff1"/>
        <w:widowControl w:val="0"/>
        <w:rPr>
          <w:sz w:val="24"/>
          <w:szCs w:val="24"/>
          <w:highlight w:val="white"/>
        </w:rPr>
      </w:pPr>
    </w:p>
    <w:p w:rsidR="00932B25" w:rsidRDefault="00AC6A83">
      <w:pPr>
        <w:pStyle w:val="aff1"/>
        <w:widowControl w:val="0"/>
        <w:rPr>
          <w:sz w:val="24"/>
          <w:szCs w:val="24"/>
          <w:highlight w:val="white"/>
        </w:rPr>
      </w:pPr>
      <w:r>
        <w:rPr>
          <w:sz w:val="24"/>
          <w:szCs w:val="24"/>
          <w:highlight w:val="white"/>
        </w:rPr>
        <w:t>Результат рассмотрения запроса прошу:</w:t>
      </w:r>
    </w:p>
    <w:p w:rsidR="00932B25" w:rsidRDefault="00AC6A83">
      <w:pPr>
        <w:pStyle w:val="aff1"/>
        <w:widowControl w:val="0"/>
        <w:rPr>
          <w:sz w:val="24"/>
          <w:szCs w:val="24"/>
          <w:highlight w:val="white"/>
        </w:rPr>
      </w:pPr>
      <w:r>
        <w:rPr>
          <w:sz w:val="24"/>
          <w:szCs w:val="24"/>
          <w:highlight w:val="white"/>
        </w:rPr>
        <w:t></w:t>
      </w:r>
      <w:r>
        <w:rPr>
          <w:sz w:val="24"/>
          <w:szCs w:val="24"/>
          <w:highlight w:val="white"/>
        </w:rPr>
        <w:tab/>
        <w:t>Выдать на руки в МФЦ</w:t>
      </w:r>
    </w:p>
    <w:p w:rsidR="00932B25" w:rsidRDefault="00AC6A83">
      <w:pPr>
        <w:pStyle w:val="aff1"/>
        <w:widowControl w:val="0"/>
        <w:rPr>
          <w:sz w:val="24"/>
          <w:szCs w:val="24"/>
          <w:highlight w:val="white"/>
        </w:rPr>
      </w:pPr>
      <w:r>
        <w:rPr>
          <w:sz w:val="24"/>
          <w:szCs w:val="24"/>
          <w:highlight w:val="white"/>
        </w:rPr>
        <w:t></w:t>
      </w:r>
      <w:r>
        <w:rPr>
          <w:sz w:val="24"/>
          <w:szCs w:val="24"/>
          <w:highlight w:val="white"/>
        </w:rPr>
        <w:tab/>
        <w:t>Направить по почте: ______________________________________________</w:t>
      </w:r>
    </w:p>
    <w:p w:rsidR="00932B25" w:rsidRDefault="00AC6A83">
      <w:pPr>
        <w:pStyle w:val="aff1"/>
        <w:widowControl w:val="0"/>
        <w:rPr>
          <w:sz w:val="24"/>
          <w:szCs w:val="24"/>
          <w:highlight w:val="white"/>
        </w:rPr>
      </w:pPr>
      <w:r>
        <w:rPr>
          <w:sz w:val="24"/>
          <w:szCs w:val="24"/>
          <w:highlight w:val="white"/>
        </w:rPr>
        <w:t></w:t>
      </w:r>
      <w:r>
        <w:rPr>
          <w:sz w:val="24"/>
          <w:szCs w:val="24"/>
          <w:highlight w:val="white"/>
        </w:rPr>
        <w:tab/>
        <w:t>Направить в электронной форме в личный кабинет на ЕПГУ</w:t>
      </w:r>
    </w:p>
    <w:p w:rsidR="00932B25" w:rsidRDefault="00932B25">
      <w:pPr>
        <w:pStyle w:val="aff1"/>
        <w:widowControl w:val="0"/>
        <w:rPr>
          <w:highlight w:val="white"/>
        </w:rPr>
      </w:pPr>
    </w:p>
    <w:p w:rsidR="00932B25" w:rsidRDefault="00AC6A83">
      <w:pPr>
        <w:pStyle w:val="aff1"/>
        <w:widowControl w:val="0"/>
        <w:rPr>
          <w:highlight w:val="white"/>
        </w:rPr>
      </w:pPr>
      <w:r>
        <w:rPr>
          <w:highlight w:val="white"/>
        </w:rPr>
        <w:t>___________________                                                                                          __________________</w:t>
      </w:r>
    </w:p>
    <w:p w:rsidR="00932B25" w:rsidRDefault="00AC6A83">
      <w:pPr>
        <w:widowControl w:val="0"/>
        <w:rPr>
          <w:b/>
          <w:bCs/>
          <w:highlight w:val="white"/>
        </w:rPr>
      </w:pPr>
      <w:r>
        <w:rPr>
          <w:highlight w:val="white"/>
        </w:rPr>
        <w:t>(дата)                                                                                                              (подпись)</w:t>
      </w:r>
    </w:p>
    <w:p w:rsidR="00932B25" w:rsidRDefault="00932B25">
      <w:pPr>
        <w:spacing w:after="200" w:line="276" w:lineRule="auto"/>
        <w:rPr>
          <w:b/>
          <w:bCs/>
          <w:highlight w:val="white"/>
        </w:rPr>
      </w:pPr>
    </w:p>
    <w:p w:rsidR="00932B25" w:rsidRDefault="00AC6A83">
      <w:pPr>
        <w:ind w:left="7788"/>
        <w:rPr>
          <w:b/>
          <w:bCs/>
          <w:sz w:val="28"/>
          <w:szCs w:val="20"/>
          <w:highlight w:val="white"/>
        </w:rPr>
      </w:pPr>
      <w:r>
        <w:rPr>
          <w:b/>
          <w:bCs/>
          <w:sz w:val="28"/>
          <w:szCs w:val="20"/>
          <w:highlight w:val="white"/>
        </w:rPr>
        <w:lastRenderedPageBreak/>
        <w:t xml:space="preserve">       Образец № 2</w:t>
      </w:r>
    </w:p>
    <w:p w:rsidR="00932B25" w:rsidRDefault="00AC6A83">
      <w:pPr>
        <w:widowControl w:val="0"/>
        <w:jc w:val="right"/>
        <w:rPr>
          <w:highlight w:val="white"/>
        </w:rPr>
      </w:pPr>
      <w:r>
        <w:rPr>
          <w:b/>
          <w:bCs/>
          <w:highlight w:val="white"/>
        </w:rPr>
        <w:t>к административному регламенту</w:t>
      </w:r>
    </w:p>
    <w:p w:rsidR="00932B25" w:rsidRDefault="00932B25">
      <w:pPr>
        <w:widowControl w:val="0"/>
        <w:ind w:left="-567" w:firstLine="567"/>
        <w:jc w:val="center"/>
        <w:rPr>
          <w:b/>
          <w:bCs/>
          <w:sz w:val="28"/>
          <w:szCs w:val="28"/>
          <w:highlight w:val="white"/>
        </w:rPr>
      </w:pPr>
    </w:p>
    <w:p w:rsidR="00932B25" w:rsidRDefault="00AC6A83">
      <w:pPr>
        <w:jc w:val="right"/>
        <w:rPr>
          <w:bCs/>
          <w:highlight w:val="white"/>
        </w:rPr>
      </w:pPr>
      <w:r>
        <w:rPr>
          <w:bCs/>
          <w:highlight w:val="white"/>
        </w:rPr>
        <w:t>(форма)</w:t>
      </w:r>
    </w:p>
    <w:p w:rsidR="00932B25" w:rsidRDefault="00AC6A83">
      <w:pPr>
        <w:spacing w:before="360" w:after="120"/>
        <w:jc w:val="center"/>
        <w:rPr>
          <w:b/>
          <w:bCs/>
          <w:sz w:val="26"/>
          <w:szCs w:val="26"/>
          <w:highlight w:val="white"/>
        </w:rPr>
      </w:pPr>
      <w:r>
        <w:rPr>
          <w:b/>
          <w:bCs/>
          <w:sz w:val="26"/>
          <w:szCs w:val="26"/>
          <w:highlight w:val="white"/>
        </w:rPr>
        <w:t>ЗАКЛЮЧЕНИЕ</w:t>
      </w:r>
    </w:p>
    <w:p w:rsidR="00932B25" w:rsidRDefault="00AC6A83">
      <w:pPr>
        <w:spacing w:after="360"/>
        <w:ind w:firstLine="567"/>
        <w:jc w:val="center"/>
        <w:rPr>
          <w:sz w:val="26"/>
          <w:szCs w:val="26"/>
          <w:highlight w:val="white"/>
        </w:rPr>
      </w:pPr>
      <w:r>
        <w:rPr>
          <w:sz w:val="26"/>
          <w:szCs w:val="26"/>
          <w:highlight w:val="white"/>
        </w:rPr>
        <w:t xml:space="preserve">об оценке соответствия помещения (многоквартирного дома) требованиям, установленным в Положении о признании помещения жилым помещением, </w:t>
      </w:r>
      <w:r>
        <w:rPr>
          <w:sz w:val="26"/>
          <w:szCs w:val="26"/>
          <w:highlight w:val="white"/>
        </w:rPr>
        <w:br/>
        <w:t xml:space="preserve">жилого помещения непригодным для проживания, многоквартирного дома </w:t>
      </w:r>
      <w:r>
        <w:rPr>
          <w:sz w:val="26"/>
          <w:szCs w:val="26"/>
          <w:highlight w:val="white"/>
        </w:rPr>
        <w:br/>
        <w:t>аварийным и подлежащим сносу или реконструкции</w:t>
      </w:r>
    </w:p>
    <w:tbl>
      <w:tblPr>
        <w:tblW w:w="9945" w:type="dxa"/>
        <w:tblLayout w:type="fixed"/>
        <w:tblCellMar>
          <w:left w:w="28" w:type="dxa"/>
          <w:right w:w="28" w:type="dxa"/>
        </w:tblCellMar>
        <w:tblLook w:val="04A0" w:firstRow="1" w:lastRow="0" w:firstColumn="1" w:lastColumn="0" w:noHBand="0" w:noVBand="1"/>
      </w:tblPr>
      <w:tblGrid>
        <w:gridCol w:w="369"/>
        <w:gridCol w:w="3683"/>
        <w:gridCol w:w="1984"/>
        <w:gridCol w:w="3909"/>
      </w:tblGrid>
      <w:tr w:rsidR="00932B25">
        <w:trPr>
          <w:cantSplit/>
        </w:trPr>
        <w:tc>
          <w:tcPr>
            <w:tcW w:w="369" w:type="dxa"/>
            <w:vAlign w:val="bottom"/>
          </w:tcPr>
          <w:p w:rsidR="00932B25" w:rsidRDefault="00AC6A83">
            <w:pPr>
              <w:spacing w:line="276" w:lineRule="auto"/>
              <w:rPr>
                <w:highlight w:val="white"/>
              </w:rPr>
            </w:pPr>
            <w:r>
              <w:rPr>
                <w:highlight w:val="white"/>
              </w:rPr>
              <w:t>№</w:t>
            </w:r>
          </w:p>
        </w:tc>
        <w:tc>
          <w:tcPr>
            <w:tcW w:w="3686" w:type="dxa"/>
            <w:tcBorders>
              <w:top w:val="none" w:sz="4" w:space="0" w:color="000000"/>
              <w:left w:val="none" w:sz="4" w:space="0" w:color="000000"/>
              <w:bottom w:val="single" w:sz="4" w:space="0" w:color="auto"/>
              <w:right w:val="none" w:sz="4" w:space="0" w:color="000000"/>
            </w:tcBorders>
            <w:vAlign w:val="bottom"/>
          </w:tcPr>
          <w:p w:rsidR="00932B25" w:rsidRDefault="00932B25">
            <w:pPr>
              <w:spacing w:line="276" w:lineRule="auto"/>
              <w:jc w:val="center"/>
              <w:rPr>
                <w:highlight w:val="white"/>
              </w:rPr>
            </w:pPr>
          </w:p>
        </w:tc>
        <w:tc>
          <w:tcPr>
            <w:tcW w:w="1985" w:type="dxa"/>
            <w:vAlign w:val="bottom"/>
          </w:tcPr>
          <w:p w:rsidR="00932B25" w:rsidRDefault="00932B25">
            <w:pPr>
              <w:spacing w:line="276" w:lineRule="auto"/>
              <w:jc w:val="center"/>
              <w:rPr>
                <w:highlight w:val="white"/>
              </w:rPr>
            </w:pPr>
          </w:p>
        </w:tc>
        <w:tc>
          <w:tcPr>
            <w:tcW w:w="3912" w:type="dxa"/>
            <w:tcBorders>
              <w:top w:val="none" w:sz="4" w:space="0" w:color="000000"/>
              <w:left w:val="none" w:sz="4" w:space="0" w:color="000000"/>
              <w:bottom w:val="single" w:sz="4" w:space="0" w:color="auto"/>
              <w:right w:val="none" w:sz="4" w:space="0" w:color="000000"/>
            </w:tcBorders>
            <w:vAlign w:val="bottom"/>
          </w:tcPr>
          <w:p w:rsidR="00932B25" w:rsidRDefault="00932B25">
            <w:pPr>
              <w:spacing w:line="276" w:lineRule="auto"/>
              <w:jc w:val="center"/>
              <w:rPr>
                <w:highlight w:val="white"/>
              </w:rPr>
            </w:pPr>
          </w:p>
        </w:tc>
      </w:tr>
      <w:tr w:rsidR="00932B25">
        <w:trPr>
          <w:cantSplit/>
        </w:trPr>
        <w:tc>
          <w:tcPr>
            <w:tcW w:w="369" w:type="dxa"/>
          </w:tcPr>
          <w:p w:rsidR="00932B25" w:rsidRDefault="00932B25">
            <w:pPr>
              <w:spacing w:line="276" w:lineRule="auto"/>
              <w:rPr>
                <w:highlight w:val="white"/>
              </w:rPr>
            </w:pPr>
          </w:p>
        </w:tc>
        <w:tc>
          <w:tcPr>
            <w:tcW w:w="3686" w:type="dxa"/>
          </w:tcPr>
          <w:p w:rsidR="00932B25" w:rsidRDefault="00932B25">
            <w:pPr>
              <w:spacing w:line="276" w:lineRule="auto"/>
              <w:jc w:val="center"/>
              <w:rPr>
                <w:highlight w:val="white"/>
              </w:rPr>
            </w:pPr>
          </w:p>
        </w:tc>
        <w:tc>
          <w:tcPr>
            <w:tcW w:w="1985" w:type="dxa"/>
          </w:tcPr>
          <w:p w:rsidR="00932B25" w:rsidRDefault="00932B25">
            <w:pPr>
              <w:spacing w:line="276" w:lineRule="auto"/>
              <w:jc w:val="center"/>
              <w:rPr>
                <w:highlight w:val="white"/>
              </w:rPr>
            </w:pPr>
          </w:p>
        </w:tc>
        <w:tc>
          <w:tcPr>
            <w:tcW w:w="3912" w:type="dxa"/>
          </w:tcPr>
          <w:p w:rsidR="00932B25" w:rsidRDefault="00AC6A83">
            <w:pPr>
              <w:spacing w:line="276" w:lineRule="auto"/>
              <w:jc w:val="center"/>
              <w:rPr>
                <w:highlight w:val="white"/>
              </w:rPr>
            </w:pPr>
            <w:r>
              <w:rPr>
                <w:highlight w:val="white"/>
              </w:rPr>
              <w:t>(дата)</w:t>
            </w:r>
          </w:p>
        </w:tc>
      </w:tr>
    </w:tbl>
    <w:p w:rsidR="00932B25" w:rsidRDefault="00932B25">
      <w:pPr>
        <w:spacing w:before="240"/>
        <w:rPr>
          <w:highlight w:val="white"/>
        </w:rPr>
      </w:pPr>
    </w:p>
    <w:p w:rsidR="00932B25" w:rsidRDefault="00AC6A83">
      <w:pPr>
        <w:pBdr>
          <w:top w:val="single" w:sz="4" w:space="1" w:color="000000"/>
        </w:pBdr>
        <w:jc w:val="center"/>
        <w:rPr>
          <w:spacing w:val="-2"/>
          <w:sz w:val="20"/>
          <w:szCs w:val="20"/>
          <w:highlight w:val="white"/>
        </w:rPr>
      </w:pPr>
      <w:r>
        <w:rPr>
          <w:spacing w:val="-2"/>
          <w:highlight w:val="white"/>
        </w:rPr>
        <w:t>(месторасположение помещения, в том числе наименования населенного пункта и улицы, номера дома и квартиры)</w:t>
      </w:r>
    </w:p>
    <w:p w:rsidR="00932B25" w:rsidRDefault="00AC6A83">
      <w:pPr>
        <w:spacing w:before="120"/>
        <w:ind w:firstLine="567"/>
        <w:rPr>
          <w:highlight w:val="white"/>
        </w:rPr>
      </w:pPr>
      <w:r>
        <w:rPr>
          <w:highlight w:val="white"/>
        </w:rPr>
        <w:t>Межведомственная комиссия, назначенная  _______________________________________</w:t>
      </w:r>
    </w:p>
    <w:p w:rsidR="00932B25" w:rsidRDefault="00AC6A83">
      <w:pPr>
        <w:ind w:right="113"/>
        <w:jc w:val="center"/>
        <w:rPr>
          <w:sz w:val="20"/>
          <w:szCs w:val="20"/>
          <w:highlight w:val="white"/>
        </w:rPr>
      </w:pPr>
      <w:r>
        <w:rPr>
          <w:sz w:val="20"/>
          <w:szCs w:val="20"/>
          <w:highlight w:val="white"/>
        </w:rPr>
        <w:t>(кем назначена, наименование федерального органа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rsidR="00932B25" w:rsidRDefault="00932B25">
      <w:pPr>
        <w:rPr>
          <w:highlight w:val="white"/>
        </w:rPr>
      </w:pPr>
    </w:p>
    <w:p w:rsidR="00932B25" w:rsidRDefault="00AC6A83">
      <w:pPr>
        <w:rPr>
          <w:sz w:val="20"/>
          <w:szCs w:val="20"/>
          <w:highlight w:val="white"/>
        </w:rPr>
      </w:pPr>
      <w:r>
        <w:rPr>
          <w:highlight w:val="white"/>
        </w:rPr>
        <w:t>в составе председателя</w:t>
      </w:r>
      <w:r>
        <w:rPr>
          <w:sz w:val="20"/>
          <w:szCs w:val="20"/>
          <w:highlight w:val="white"/>
        </w:rPr>
        <w:t xml:space="preserve">  __________________________________________________________________________</w:t>
      </w:r>
    </w:p>
    <w:p w:rsidR="00932B25" w:rsidRDefault="00932B25">
      <w:pPr>
        <w:jc w:val="center"/>
        <w:rPr>
          <w:sz w:val="20"/>
          <w:szCs w:val="20"/>
          <w:highlight w:val="white"/>
        </w:rPr>
      </w:pPr>
    </w:p>
    <w:p w:rsidR="00932B25" w:rsidRDefault="00AC6A83">
      <w:pPr>
        <w:tabs>
          <w:tab w:val="right" w:pos="9923"/>
        </w:tabs>
        <w:rPr>
          <w:highlight w:val="white"/>
        </w:rPr>
      </w:pPr>
      <w:r>
        <w:rPr>
          <w:highlight w:val="white"/>
        </w:rPr>
        <w:t>__________________________________________________________________________________</w:t>
      </w:r>
      <w:r>
        <w:rPr>
          <w:highlight w:val="white"/>
        </w:rPr>
        <w:tab/>
        <w:t>,</w:t>
      </w:r>
    </w:p>
    <w:p w:rsidR="00932B25" w:rsidRDefault="00AC6A83">
      <w:pPr>
        <w:ind w:left="2460"/>
        <w:rPr>
          <w:sz w:val="20"/>
          <w:szCs w:val="20"/>
          <w:highlight w:val="white"/>
        </w:rPr>
      </w:pPr>
      <w:r>
        <w:rPr>
          <w:sz w:val="20"/>
          <w:szCs w:val="20"/>
          <w:highlight w:val="white"/>
        </w:rPr>
        <w:t xml:space="preserve"> (Ф.И.О., занимаемая должность и место работы)</w:t>
      </w:r>
    </w:p>
    <w:p w:rsidR="00932B25" w:rsidRDefault="00932B25">
      <w:pPr>
        <w:rPr>
          <w:highlight w:val="white"/>
        </w:rPr>
      </w:pPr>
    </w:p>
    <w:p w:rsidR="00932B25" w:rsidRDefault="00932B25">
      <w:pPr>
        <w:pBdr>
          <w:top w:val="single" w:sz="4" w:space="1" w:color="000000"/>
        </w:pBdr>
        <w:rPr>
          <w:sz w:val="2"/>
          <w:szCs w:val="2"/>
          <w:highlight w:val="white"/>
        </w:rPr>
      </w:pPr>
    </w:p>
    <w:p w:rsidR="00932B25" w:rsidRDefault="00AC6A83">
      <w:pPr>
        <w:rPr>
          <w:highlight w:val="white"/>
        </w:rPr>
      </w:pPr>
      <w:r>
        <w:rPr>
          <w:highlight w:val="white"/>
        </w:rPr>
        <w:t xml:space="preserve">и членов комиссии  </w:t>
      </w:r>
    </w:p>
    <w:p w:rsidR="00932B25" w:rsidRDefault="00AC6A83">
      <w:pPr>
        <w:pBdr>
          <w:top w:val="single" w:sz="4" w:space="1" w:color="000000"/>
        </w:pBdr>
        <w:ind w:left="2069" w:firstLine="55"/>
        <w:rPr>
          <w:sz w:val="20"/>
          <w:szCs w:val="20"/>
          <w:highlight w:val="white"/>
        </w:rPr>
      </w:pPr>
      <w:r>
        <w:rPr>
          <w:sz w:val="20"/>
          <w:szCs w:val="20"/>
          <w:highlight w:val="white"/>
        </w:rPr>
        <w:t xml:space="preserve">                               (Ф.И.О., занимаемая должность и место работы)</w:t>
      </w:r>
    </w:p>
    <w:p w:rsidR="00932B25" w:rsidRDefault="00AC6A83">
      <w:pPr>
        <w:rPr>
          <w:highlight w:val="white"/>
        </w:rPr>
      </w:pPr>
      <w:r>
        <w:rPr>
          <w:highlight w:val="white"/>
        </w:rPr>
        <w:t xml:space="preserve">при участии приглашенных экспертов  </w:t>
      </w:r>
    </w:p>
    <w:p w:rsidR="00932B25" w:rsidRDefault="00AC6A83">
      <w:pPr>
        <w:pBdr>
          <w:top w:val="single" w:sz="4" w:space="1" w:color="000000"/>
        </w:pBdr>
        <w:ind w:left="4054"/>
        <w:jc w:val="center"/>
        <w:rPr>
          <w:sz w:val="20"/>
          <w:szCs w:val="20"/>
          <w:highlight w:val="white"/>
        </w:rPr>
      </w:pPr>
      <w:r>
        <w:rPr>
          <w:sz w:val="20"/>
          <w:szCs w:val="20"/>
          <w:highlight w:val="white"/>
        </w:rPr>
        <w:t>(Ф.И.О., занимаемая должность и место работы)</w:t>
      </w:r>
    </w:p>
    <w:p w:rsidR="00932B25" w:rsidRDefault="00932B25">
      <w:pPr>
        <w:rPr>
          <w:highlight w:val="white"/>
        </w:rPr>
      </w:pPr>
    </w:p>
    <w:p w:rsidR="00932B25" w:rsidRDefault="00932B25">
      <w:pPr>
        <w:pBdr>
          <w:top w:val="single" w:sz="4" w:space="1" w:color="000000"/>
        </w:pBdr>
        <w:rPr>
          <w:sz w:val="2"/>
          <w:szCs w:val="2"/>
          <w:highlight w:val="white"/>
        </w:rPr>
      </w:pPr>
    </w:p>
    <w:p w:rsidR="00932B25" w:rsidRDefault="00932B25">
      <w:pPr>
        <w:rPr>
          <w:highlight w:val="white"/>
        </w:rPr>
      </w:pPr>
    </w:p>
    <w:p w:rsidR="00932B25" w:rsidRDefault="00932B25">
      <w:pPr>
        <w:pBdr>
          <w:top w:val="single" w:sz="4" w:space="1" w:color="000000"/>
        </w:pBdr>
        <w:rPr>
          <w:sz w:val="2"/>
          <w:szCs w:val="2"/>
          <w:highlight w:val="white"/>
        </w:rPr>
      </w:pPr>
    </w:p>
    <w:p w:rsidR="00932B25" w:rsidRDefault="00AC6A83">
      <w:pPr>
        <w:rPr>
          <w:highlight w:val="white"/>
        </w:rPr>
      </w:pPr>
      <w:r>
        <w:rPr>
          <w:highlight w:val="white"/>
        </w:rPr>
        <w:t xml:space="preserve">и приглашенного собственника помещения или уполномоченного им лица  </w:t>
      </w:r>
    </w:p>
    <w:p w:rsidR="00932B25" w:rsidRDefault="00932B25">
      <w:pPr>
        <w:pBdr>
          <w:top w:val="single" w:sz="4" w:space="1" w:color="000000"/>
        </w:pBdr>
        <w:ind w:left="7785"/>
        <w:rPr>
          <w:sz w:val="2"/>
          <w:szCs w:val="2"/>
          <w:highlight w:val="white"/>
        </w:rPr>
      </w:pPr>
    </w:p>
    <w:p w:rsidR="00932B25" w:rsidRDefault="00932B25">
      <w:pPr>
        <w:rPr>
          <w:highlight w:val="white"/>
        </w:rPr>
      </w:pPr>
    </w:p>
    <w:p w:rsidR="00932B25" w:rsidRDefault="00AC6A83">
      <w:pPr>
        <w:pBdr>
          <w:top w:val="single" w:sz="4" w:space="1" w:color="000000"/>
        </w:pBdr>
        <w:jc w:val="center"/>
        <w:rPr>
          <w:sz w:val="20"/>
          <w:szCs w:val="20"/>
          <w:highlight w:val="white"/>
        </w:rPr>
      </w:pPr>
      <w:r>
        <w:rPr>
          <w:sz w:val="20"/>
          <w:szCs w:val="20"/>
          <w:highlight w:val="white"/>
        </w:rPr>
        <w:t>(Ф.И.О., занимаемая должность и место работы)</w:t>
      </w:r>
    </w:p>
    <w:p w:rsidR="00932B25" w:rsidRDefault="00932B25">
      <w:pPr>
        <w:rPr>
          <w:highlight w:val="white"/>
        </w:rPr>
      </w:pPr>
    </w:p>
    <w:p w:rsidR="00932B25" w:rsidRDefault="00AC6A83">
      <w:pPr>
        <w:rPr>
          <w:highlight w:val="white"/>
        </w:rPr>
      </w:pPr>
      <w:r>
        <w:rPr>
          <w:highlight w:val="white"/>
        </w:rPr>
        <w:t xml:space="preserve">по результатам рассмотренных документов  </w:t>
      </w:r>
    </w:p>
    <w:p w:rsidR="00932B25" w:rsidRDefault="00AC6A83">
      <w:pPr>
        <w:pBdr>
          <w:top w:val="single" w:sz="4" w:space="1" w:color="000000"/>
        </w:pBdr>
        <w:ind w:left="4576"/>
        <w:jc w:val="center"/>
        <w:rPr>
          <w:sz w:val="20"/>
          <w:szCs w:val="20"/>
          <w:highlight w:val="white"/>
        </w:rPr>
      </w:pPr>
      <w:r>
        <w:rPr>
          <w:sz w:val="20"/>
          <w:szCs w:val="20"/>
          <w:highlight w:val="white"/>
        </w:rPr>
        <w:t>(приводится перечень документов)</w:t>
      </w:r>
    </w:p>
    <w:p w:rsidR="00932B25" w:rsidRDefault="00932B25">
      <w:pPr>
        <w:rPr>
          <w:highlight w:val="white"/>
        </w:rPr>
      </w:pPr>
    </w:p>
    <w:p w:rsidR="00932B25" w:rsidRDefault="00932B25">
      <w:pPr>
        <w:pBdr>
          <w:top w:val="single" w:sz="4" w:space="1" w:color="000000"/>
        </w:pBdr>
        <w:rPr>
          <w:sz w:val="2"/>
          <w:szCs w:val="2"/>
          <w:highlight w:val="white"/>
        </w:rPr>
      </w:pPr>
    </w:p>
    <w:p w:rsidR="00932B25" w:rsidRDefault="00AC6A83">
      <w:pPr>
        <w:jc w:val="both"/>
        <w:rPr>
          <w:sz w:val="2"/>
          <w:szCs w:val="2"/>
          <w:highlight w:val="white"/>
        </w:rPr>
      </w:pPr>
      <w:r>
        <w:rPr>
          <w:highlight w:val="white"/>
        </w:rPr>
        <w:t>и на основании акта межведомственной комиссии, составленного по результатам обследования,</w:t>
      </w:r>
      <w:r>
        <w:rPr>
          <w:highlight w:val="white"/>
        </w:rPr>
        <w:br/>
      </w:r>
    </w:p>
    <w:p w:rsidR="00932B25" w:rsidRDefault="00932B25">
      <w:pPr>
        <w:rPr>
          <w:highlight w:val="white"/>
        </w:rPr>
      </w:pPr>
    </w:p>
    <w:p w:rsidR="00932B25" w:rsidRDefault="00932B25">
      <w:pPr>
        <w:rPr>
          <w:highlight w:val="white"/>
        </w:rPr>
      </w:pPr>
    </w:p>
    <w:p w:rsidR="00932B25" w:rsidRDefault="00932B25">
      <w:pPr>
        <w:pBdr>
          <w:top w:val="single" w:sz="4" w:space="1" w:color="000000"/>
        </w:pBdr>
        <w:rPr>
          <w:sz w:val="2"/>
          <w:szCs w:val="2"/>
          <w:highlight w:val="white"/>
        </w:rPr>
      </w:pPr>
    </w:p>
    <w:p w:rsidR="00932B25" w:rsidRDefault="00932B25">
      <w:pPr>
        <w:rPr>
          <w:highlight w:val="white"/>
        </w:rPr>
      </w:pPr>
    </w:p>
    <w:p w:rsidR="00932B25" w:rsidRDefault="00932B25">
      <w:pPr>
        <w:pBdr>
          <w:top w:val="single" w:sz="4" w:space="1" w:color="000000"/>
        </w:pBdr>
        <w:rPr>
          <w:sz w:val="2"/>
          <w:szCs w:val="2"/>
          <w:highlight w:val="white"/>
        </w:rPr>
      </w:pPr>
    </w:p>
    <w:p w:rsidR="00932B25" w:rsidRDefault="00932B25">
      <w:pPr>
        <w:rPr>
          <w:highlight w:val="white"/>
        </w:rPr>
      </w:pPr>
    </w:p>
    <w:p w:rsidR="00932B25" w:rsidRDefault="00AC6A83">
      <w:pPr>
        <w:pBdr>
          <w:top w:val="single" w:sz="4" w:space="1" w:color="000000"/>
        </w:pBdr>
        <w:jc w:val="center"/>
        <w:rPr>
          <w:sz w:val="20"/>
          <w:szCs w:val="20"/>
          <w:highlight w:val="white"/>
        </w:rPr>
      </w:pPr>
      <w:r>
        <w:rPr>
          <w:sz w:val="20"/>
          <w:szCs w:val="20"/>
          <w:highlight w:val="white"/>
        </w:rPr>
        <w:t>(приводится заключение, взятое из акта обследования (в случае проведения обследования), или указывается, что на основании решения межведомственной комиссии обследование не проводилось)</w:t>
      </w:r>
    </w:p>
    <w:p w:rsidR="00932B25" w:rsidRDefault="00932B25">
      <w:pPr>
        <w:pBdr>
          <w:top w:val="single" w:sz="4" w:space="1" w:color="000000"/>
        </w:pBdr>
        <w:rPr>
          <w:sz w:val="2"/>
          <w:szCs w:val="2"/>
          <w:highlight w:val="white"/>
        </w:rPr>
      </w:pPr>
    </w:p>
    <w:p w:rsidR="00932B25" w:rsidRDefault="00AC6A83">
      <w:pPr>
        <w:keepNext/>
        <w:rPr>
          <w:highlight w:val="white"/>
        </w:rPr>
      </w:pPr>
      <w:r>
        <w:rPr>
          <w:highlight w:val="white"/>
        </w:rPr>
        <w:lastRenderedPageBreak/>
        <w:t xml:space="preserve">приняла заключение о  </w:t>
      </w:r>
    </w:p>
    <w:p w:rsidR="00932B25" w:rsidRDefault="00AC6A83">
      <w:pPr>
        <w:keepNext/>
        <w:rPr>
          <w:highlight w:val="white"/>
        </w:rPr>
      </w:pPr>
      <w:r>
        <w:rPr>
          <w:highlight w:val="white"/>
        </w:rPr>
        <w:t>__________________________________________________________________________________</w:t>
      </w:r>
    </w:p>
    <w:p w:rsidR="00932B25" w:rsidRDefault="00AC6A83">
      <w:pPr>
        <w:keepNext/>
        <w:rPr>
          <w:highlight w:val="white"/>
        </w:rPr>
      </w:pPr>
      <w:r>
        <w:rPr>
          <w:highlight w:val="white"/>
        </w:rPr>
        <w:t>__________________________________________________________________________________</w:t>
      </w:r>
    </w:p>
    <w:p w:rsidR="00932B25" w:rsidRDefault="00932B25">
      <w:pPr>
        <w:keepNext/>
        <w:rPr>
          <w:highlight w:val="white"/>
        </w:rPr>
      </w:pPr>
    </w:p>
    <w:p w:rsidR="00932B25" w:rsidRDefault="00AC6A83">
      <w:pPr>
        <w:pBdr>
          <w:top w:val="single" w:sz="4" w:space="1" w:color="000000"/>
        </w:pBdr>
        <w:jc w:val="center"/>
        <w:rPr>
          <w:sz w:val="20"/>
          <w:szCs w:val="20"/>
          <w:highlight w:val="white"/>
        </w:rPr>
      </w:pPr>
      <w:r>
        <w:rPr>
          <w:sz w:val="20"/>
          <w:szCs w:val="20"/>
          <w:highlight w:val="white"/>
        </w:rPr>
        <w:t>(приводится обоснование принятого межведомственной комиссией заключения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932B25" w:rsidRDefault="00AC6A83">
      <w:pPr>
        <w:spacing w:before="480"/>
        <w:rPr>
          <w:highlight w:val="white"/>
        </w:rPr>
      </w:pPr>
      <w:r>
        <w:rPr>
          <w:highlight w:val="white"/>
        </w:rPr>
        <w:t>Приложение к заключению:</w:t>
      </w:r>
    </w:p>
    <w:p w:rsidR="00932B25" w:rsidRDefault="00AC6A83">
      <w:pPr>
        <w:rPr>
          <w:highlight w:val="white"/>
        </w:rPr>
      </w:pPr>
      <w:r>
        <w:rPr>
          <w:highlight w:val="white"/>
        </w:rPr>
        <w:t>а) перечень рассмотренных документов;</w:t>
      </w:r>
    </w:p>
    <w:p w:rsidR="00932B25" w:rsidRDefault="00AC6A83">
      <w:pPr>
        <w:rPr>
          <w:highlight w:val="white"/>
        </w:rPr>
      </w:pPr>
      <w:r>
        <w:rPr>
          <w:highlight w:val="white"/>
        </w:rPr>
        <w:t>б) акт обследования помещения (в случае проведения обследования);</w:t>
      </w:r>
    </w:p>
    <w:p w:rsidR="00932B25" w:rsidRDefault="00AC6A83">
      <w:pPr>
        <w:rPr>
          <w:highlight w:val="white"/>
        </w:rPr>
      </w:pPr>
      <w:r>
        <w:rPr>
          <w:highlight w:val="white"/>
        </w:rPr>
        <w:t>в) перечень других материалов, запрошенных межведомственной комиссией;</w:t>
      </w:r>
    </w:p>
    <w:p w:rsidR="00932B25" w:rsidRDefault="00AC6A83">
      <w:pPr>
        <w:rPr>
          <w:highlight w:val="white"/>
        </w:rPr>
      </w:pPr>
      <w:r>
        <w:rPr>
          <w:highlight w:val="white"/>
        </w:rPr>
        <w:t>г) особое мнение членов межведомственной комиссии:</w:t>
      </w:r>
    </w:p>
    <w:p w:rsidR="00932B25" w:rsidRDefault="00AC6A83">
      <w:pPr>
        <w:tabs>
          <w:tab w:val="right" w:pos="9923"/>
        </w:tabs>
        <w:rPr>
          <w:highlight w:val="white"/>
        </w:rPr>
      </w:pPr>
      <w:r>
        <w:rPr>
          <w:highlight w:val="white"/>
        </w:rPr>
        <w:tab/>
        <w:t>.</w:t>
      </w:r>
    </w:p>
    <w:p w:rsidR="00932B25" w:rsidRDefault="00932B25">
      <w:pPr>
        <w:pBdr>
          <w:top w:val="single" w:sz="4" w:space="1" w:color="000000"/>
        </w:pBdr>
        <w:ind w:right="113"/>
        <w:rPr>
          <w:sz w:val="2"/>
          <w:szCs w:val="2"/>
          <w:highlight w:val="white"/>
        </w:rPr>
      </w:pPr>
    </w:p>
    <w:p w:rsidR="00932B25" w:rsidRDefault="00AC6A83">
      <w:pPr>
        <w:spacing w:before="480"/>
        <w:rPr>
          <w:highlight w:val="white"/>
        </w:rPr>
      </w:pPr>
      <w:r>
        <w:rPr>
          <w:highlight w:val="white"/>
        </w:rPr>
        <w:t>Председатель межведомственной комиссии</w:t>
      </w:r>
    </w:p>
    <w:tbl>
      <w:tblPr>
        <w:tblW w:w="0" w:type="auto"/>
        <w:tblInd w:w="595" w:type="dxa"/>
        <w:tblLayout w:type="fixed"/>
        <w:tblCellMar>
          <w:left w:w="28" w:type="dxa"/>
          <w:right w:w="28" w:type="dxa"/>
        </w:tblCellMar>
        <w:tblLook w:val="04A0" w:firstRow="1" w:lastRow="0" w:firstColumn="1" w:lastColumn="0" w:noHBand="0" w:noVBand="1"/>
      </w:tblPr>
      <w:tblGrid>
        <w:gridCol w:w="2835"/>
        <w:gridCol w:w="1276"/>
        <w:gridCol w:w="4989"/>
      </w:tblGrid>
      <w:tr w:rsidR="00932B25">
        <w:trPr>
          <w:cantSplit/>
        </w:trPr>
        <w:tc>
          <w:tcPr>
            <w:tcW w:w="2835" w:type="dxa"/>
            <w:tcBorders>
              <w:top w:val="none" w:sz="4" w:space="0" w:color="000000"/>
              <w:left w:val="none" w:sz="4" w:space="0" w:color="000000"/>
              <w:bottom w:val="single" w:sz="4" w:space="0" w:color="auto"/>
              <w:right w:val="none" w:sz="4" w:space="0" w:color="000000"/>
            </w:tcBorders>
            <w:vAlign w:val="bottom"/>
          </w:tcPr>
          <w:p w:rsidR="00932B25" w:rsidRDefault="00932B25">
            <w:pPr>
              <w:spacing w:line="276" w:lineRule="auto"/>
              <w:ind w:left="-170"/>
              <w:jc w:val="center"/>
              <w:rPr>
                <w:highlight w:val="white"/>
              </w:rPr>
            </w:pPr>
          </w:p>
        </w:tc>
        <w:tc>
          <w:tcPr>
            <w:tcW w:w="1276" w:type="dxa"/>
            <w:vAlign w:val="bottom"/>
          </w:tcPr>
          <w:p w:rsidR="00932B25" w:rsidRDefault="00932B25">
            <w:pPr>
              <w:spacing w:line="276" w:lineRule="auto"/>
              <w:ind w:left="-170"/>
              <w:jc w:val="center"/>
              <w:rPr>
                <w:highlight w:val="white"/>
              </w:rPr>
            </w:pPr>
          </w:p>
        </w:tc>
        <w:tc>
          <w:tcPr>
            <w:tcW w:w="4989" w:type="dxa"/>
            <w:tcBorders>
              <w:top w:val="none" w:sz="4" w:space="0" w:color="000000"/>
              <w:left w:val="none" w:sz="4" w:space="0" w:color="000000"/>
              <w:bottom w:val="single" w:sz="4" w:space="0" w:color="auto"/>
              <w:right w:val="none" w:sz="4" w:space="0" w:color="000000"/>
            </w:tcBorders>
            <w:vAlign w:val="bottom"/>
          </w:tcPr>
          <w:p w:rsidR="00932B25" w:rsidRDefault="00932B25">
            <w:pPr>
              <w:spacing w:line="276" w:lineRule="auto"/>
              <w:ind w:left="-170"/>
              <w:jc w:val="center"/>
              <w:rPr>
                <w:highlight w:val="white"/>
              </w:rPr>
            </w:pPr>
          </w:p>
        </w:tc>
      </w:tr>
      <w:tr w:rsidR="00932B25">
        <w:trPr>
          <w:cantSplit/>
        </w:trPr>
        <w:tc>
          <w:tcPr>
            <w:tcW w:w="2835" w:type="dxa"/>
          </w:tcPr>
          <w:p w:rsidR="00932B25" w:rsidRDefault="00AC6A83">
            <w:pPr>
              <w:spacing w:line="276" w:lineRule="auto"/>
              <w:ind w:left="-170"/>
              <w:jc w:val="center"/>
              <w:rPr>
                <w:highlight w:val="white"/>
              </w:rPr>
            </w:pPr>
            <w:r>
              <w:rPr>
                <w:highlight w:val="white"/>
              </w:rPr>
              <w:t>(подпись)</w:t>
            </w:r>
          </w:p>
        </w:tc>
        <w:tc>
          <w:tcPr>
            <w:tcW w:w="1276" w:type="dxa"/>
          </w:tcPr>
          <w:p w:rsidR="00932B25" w:rsidRDefault="00932B25">
            <w:pPr>
              <w:spacing w:line="276" w:lineRule="auto"/>
              <w:ind w:left="-170"/>
              <w:jc w:val="center"/>
              <w:rPr>
                <w:highlight w:val="white"/>
              </w:rPr>
            </w:pPr>
          </w:p>
        </w:tc>
        <w:tc>
          <w:tcPr>
            <w:tcW w:w="4989" w:type="dxa"/>
          </w:tcPr>
          <w:p w:rsidR="00932B25" w:rsidRDefault="00AC6A83">
            <w:pPr>
              <w:spacing w:line="276" w:lineRule="auto"/>
              <w:ind w:left="-170"/>
              <w:jc w:val="center"/>
              <w:rPr>
                <w:highlight w:val="white"/>
              </w:rPr>
            </w:pPr>
            <w:r>
              <w:rPr>
                <w:highlight w:val="white"/>
              </w:rPr>
              <w:t>(Ф.И.О.)</w:t>
            </w:r>
          </w:p>
        </w:tc>
      </w:tr>
    </w:tbl>
    <w:p w:rsidR="00932B25" w:rsidRDefault="00AC6A83">
      <w:pPr>
        <w:spacing w:before="240"/>
        <w:rPr>
          <w:highlight w:val="white"/>
        </w:rPr>
      </w:pPr>
      <w:r>
        <w:rPr>
          <w:highlight w:val="white"/>
        </w:rPr>
        <w:t>Члены межведомственной комиссии:</w:t>
      </w:r>
    </w:p>
    <w:tbl>
      <w:tblPr>
        <w:tblW w:w="0" w:type="auto"/>
        <w:tblInd w:w="595" w:type="dxa"/>
        <w:tblLayout w:type="fixed"/>
        <w:tblCellMar>
          <w:left w:w="28" w:type="dxa"/>
          <w:right w:w="28" w:type="dxa"/>
        </w:tblCellMar>
        <w:tblLook w:val="04A0" w:firstRow="1" w:lastRow="0" w:firstColumn="1" w:lastColumn="0" w:noHBand="0" w:noVBand="1"/>
      </w:tblPr>
      <w:tblGrid>
        <w:gridCol w:w="2835"/>
        <w:gridCol w:w="1276"/>
        <w:gridCol w:w="4989"/>
      </w:tblGrid>
      <w:tr w:rsidR="00932B25">
        <w:trPr>
          <w:cantSplit/>
        </w:trPr>
        <w:tc>
          <w:tcPr>
            <w:tcW w:w="2835" w:type="dxa"/>
            <w:tcBorders>
              <w:top w:val="none" w:sz="4" w:space="0" w:color="000000"/>
              <w:left w:val="none" w:sz="4" w:space="0" w:color="000000"/>
              <w:bottom w:val="single" w:sz="4" w:space="0" w:color="auto"/>
              <w:right w:val="none" w:sz="4" w:space="0" w:color="000000"/>
            </w:tcBorders>
            <w:vAlign w:val="bottom"/>
          </w:tcPr>
          <w:p w:rsidR="00932B25" w:rsidRDefault="00932B25">
            <w:pPr>
              <w:spacing w:line="276" w:lineRule="auto"/>
              <w:ind w:left="-170"/>
              <w:jc w:val="center"/>
              <w:rPr>
                <w:highlight w:val="white"/>
              </w:rPr>
            </w:pPr>
          </w:p>
        </w:tc>
        <w:tc>
          <w:tcPr>
            <w:tcW w:w="1276" w:type="dxa"/>
            <w:vAlign w:val="bottom"/>
          </w:tcPr>
          <w:p w:rsidR="00932B25" w:rsidRDefault="00932B25">
            <w:pPr>
              <w:spacing w:line="276" w:lineRule="auto"/>
              <w:ind w:left="-170"/>
              <w:jc w:val="center"/>
              <w:rPr>
                <w:highlight w:val="white"/>
              </w:rPr>
            </w:pPr>
          </w:p>
        </w:tc>
        <w:tc>
          <w:tcPr>
            <w:tcW w:w="4989" w:type="dxa"/>
            <w:tcBorders>
              <w:top w:val="none" w:sz="4" w:space="0" w:color="000000"/>
              <w:left w:val="none" w:sz="4" w:space="0" w:color="000000"/>
              <w:bottom w:val="single" w:sz="4" w:space="0" w:color="auto"/>
              <w:right w:val="none" w:sz="4" w:space="0" w:color="000000"/>
            </w:tcBorders>
            <w:vAlign w:val="bottom"/>
          </w:tcPr>
          <w:p w:rsidR="00932B25" w:rsidRDefault="00932B25">
            <w:pPr>
              <w:spacing w:line="276" w:lineRule="auto"/>
              <w:ind w:left="-170"/>
              <w:jc w:val="center"/>
              <w:rPr>
                <w:highlight w:val="white"/>
              </w:rPr>
            </w:pPr>
          </w:p>
        </w:tc>
      </w:tr>
      <w:tr w:rsidR="00932B25">
        <w:trPr>
          <w:cantSplit/>
        </w:trPr>
        <w:tc>
          <w:tcPr>
            <w:tcW w:w="2835" w:type="dxa"/>
          </w:tcPr>
          <w:p w:rsidR="00932B25" w:rsidRDefault="00AC6A83">
            <w:pPr>
              <w:spacing w:line="276" w:lineRule="auto"/>
              <w:ind w:left="-170"/>
              <w:jc w:val="center"/>
              <w:rPr>
                <w:highlight w:val="white"/>
              </w:rPr>
            </w:pPr>
            <w:r>
              <w:rPr>
                <w:highlight w:val="white"/>
              </w:rPr>
              <w:t>(подпись)</w:t>
            </w:r>
          </w:p>
        </w:tc>
        <w:tc>
          <w:tcPr>
            <w:tcW w:w="1276" w:type="dxa"/>
          </w:tcPr>
          <w:p w:rsidR="00932B25" w:rsidRDefault="00932B25">
            <w:pPr>
              <w:spacing w:line="276" w:lineRule="auto"/>
              <w:ind w:left="-170"/>
              <w:jc w:val="center"/>
              <w:rPr>
                <w:highlight w:val="white"/>
              </w:rPr>
            </w:pPr>
          </w:p>
        </w:tc>
        <w:tc>
          <w:tcPr>
            <w:tcW w:w="4989" w:type="dxa"/>
          </w:tcPr>
          <w:p w:rsidR="00932B25" w:rsidRDefault="00AC6A83">
            <w:pPr>
              <w:spacing w:line="276" w:lineRule="auto"/>
              <w:ind w:left="-170"/>
              <w:jc w:val="center"/>
              <w:rPr>
                <w:highlight w:val="white"/>
              </w:rPr>
            </w:pPr>
            <w:r>
              <w:rPr>
                <w:highlight w:val="white"/>
              </w:rPr>
              <w:t>(Ф.И.О.)</w:t>
            </w:r>
          </w:p>
        </w:tc>
      </w:tr>
    </w:tbl>
    <w:p w:rsidR="00932B25" w:rsidRDefault="00932B25">
      <w:pPr>
        <w:rPr>
          <w:sz w:val="12"/>
          <w:szCs w:val="12"/>
          <w:highlight w:val="white"/>
        </w:rPr>
      </w:pPr>
    </w:p>
    <w:tbl>
      <w:tblPr>
        <w:tblW w:w="0" w:type="auto"/>
        <w:tblInd w:w="595" w:type="dxa"/>
        <w:tblLayout w:type="fixed"/>
        <w:tblCellMar>
          <w:left w:w="28" w:type="dxa"/>
          <w:right w:w="28" w:type="dxa"/>
        </w:tblCellMar>
        <w:tblLook w:val="04A0" w:firstRow="1" w:lastRow="0" w:firstColumn="1" w:lastColumn="0" w:noHBand="0" w:noVBand="1"/>
      </w:tblPr>
      <w:tblGrid>
        <w:gridCol w:w="2835"/>
        <w:gridCol w:w="1276"/>
        <w:gridCol w:w="4989"/>
      </w:tblGrid>
      <w:tr w:rsidR="00932B25">
        <w:trPr>
          <w:cantSplit/>
        </w:trPr>
        <w:tc>
          <w:tcPr>
            <w:tcW w:w="2835" w:type="dxa"/>
            <w:tcBorders>
              <w:top w:val="none" w:sz="4" w:space="0" w:color="000000"/>
              <w:left w:val="none" w:sz="4" w:space="0" w:color="000000"/>
              <w:bottom w:val="single" w:sz="4" w:space="0" w:color="auto"/>
              <w:right w:val="none" w:sz="4" w:space="0" w:color="000000"/>
            </w:tcBorders>
            <w:vAlign w:val="bottom"/>
          </w:tcPr>
          <w:p w:rsidR="00932B25" w:rsidRDefault="00932B25">
            <w:pPr>
              <w:spacing w:line="276" w:lineRule="auto"/>
              <w:ind w:left="-170"/>
              <w:jc w:val="center"/>
              <w:rPr>
                <w:highlight w:val="white"/>
              </w:rPr>
            </w:pPr>
          </w:p>
        </w:tc>
        <w:tc>
          <w:tcPr>
            <w:tcW w:w="1276" w:type="dxa"/>
            <w:vAlign w:val="bottom"/>
          </w:tcPr>
          <w:p w:rsidR="00932B25" w:rsidRDefault="00932B25">
            <w:pPr>
              <w:spacing w:line="276" w:lineRule="auto"/>
              <w:ind w:left="-170"/>
              <w:jc w:val="center"/>
              <w:rPr>
                <w:highlight w:val="white"/>
              </w:rPr>
            </w:pPr>
          </w:p>
        </w:tc>
        <w:tc>
          <w:tcPr>
            <w:tcW w:w="4989" w:type="dxa"/>
            <w:tcBorders>
              <w:top w:val="none" w:sz="4" w:space="0" w:color="000000"/>
              <w:left w:val="none" w:sz="4" w:space="0" w:color="000000"/>
              <w:bottom w:val="single" w:sz="4" w:space="0" w:color="auto"/>
              <w:right w:val="none" w:sz="4" w:space="0" w:color="000000"/>
            </w:tcBorders>
            <w:vAlign w:val="bottom"/>
          </w:tcPr>
          <w:p w:rsidR="00932B25" w:rsidRDefault="00932B25">
            <w:pPr>
              <w:spacing w:line="276" w:lineRule="auto"/>
              <w:ind w:left="-170"/>
              <w:jc w:val="center"/>
              <w:rPr>
                <w:highlight w:val="white"/>
              </w:rPr>
            </w:pPr>
          </w:p>
        </w:tc>
      </w:tr>
      <w:tr w:rsidR="00932B25">
        <w:trPr>
          <w:cantSplit/>
        </w:trPr>
        <w:tc>
          <w:tcPr>
            <w:tcW w:w="2835" w:type="dxa"/>
          </w:tcPr>
          <w:p w:rsidR="00932B25" w:rsidRDefault="00AC6A83">
            <w:pPr>
              <w:spacing w:line="276" w:lineRule="auto"/>
              <w:ind w:left="-170"/>
              <w:jc w:val="center"/>
              <w:rPr>
                <w:highlight w:val="white"/>
              </w:rPr>
            </w:pPr>
            <w:r>
              <w:rPr>
                <w:highlight w:val="white"/>
              </w:rPr>
              <w:t>(подпись)</w:t>
            </w:r>
          </w:p>
        </w:tc>
        <w:tc>
          <w:tcPr>
            <w:tcW w:w="1276" w:type="dxa"/>
          </w:tcPr>
          <w:p w:rsidR="00932B25" w:rsidRDefault="00932B25">
            <w:pPr>
              <w:spacing w:line="276" w:lineRule="auto"/>
              <w:ind w:left="-170"/>
              <w:jc w:val="center"/>
              <w:rPr>
                <w:highlight w:val="white"/>
              </w:rPr>
            </w:pPr>
          </w:p>
        </w:tc>
        <w:tc>
          <w:tcPr>
            <w:tcW w:w="4989" w:type="dxa"/>
          </w:tcPr>
          <w:p w:rsidR="00932B25" w:rsidRDefault="00AC6A83">
            <w:pPr>
              <w:spacing w:line="276" w:lineRule="auto"/>
              <w:ind w:left="-170"/>
              <w:jc w:val="center"/>
              <w:rPr>
                <w:highlight w:val="white"/>
              </w:rPr>
            </w:pPr>
            <w:r>
              <w:rPr>
                <w:highlight w:val="white"/>
              </w:rPr>
              <w:t>(Ф.И.О.)</w:t>
            </w:r>
          </w:p>
        </w:tc>
      </w:tr>
    </w:tbl>
    <w:p w:rsidR="00932B25" w:rsidRDefault="00932B25">
      <w:pPr>
        <w:rPr>
          <w:highlight w:val="white"/>
        </w:rPr>
      </w:pPr>
    </w:p>
    <w:p w:rsidR="00932B25" w:rsidRDefault="00AC6A83">
      <w:pPr>
        <w:spacing w:after="200" w:line="276" w:lineRule="auto"/>
        <w:rPr>
          <w:b/>
          <w:highlight w:val="white"/>
        </w:rPr>
      </w:pPr>
      <w:r>
        <w:rPr>
          <w:b/>
          <w:highlight w:val="white"/>
        </w:rPr>
        <w:br w:type="page" w:clear="all"/>
      </w:r>
    </w:p>
    <w:p w:rsidR="00932B25" w:rsidRDefault="00AC6A83">
      <w:pPr>
        <w:widowControl w:val="0"/>
        <w:ind w:firstLine="6096"/>
        <w:jc w:val="right"/>
        <w:rPr>
          <w:b/>
          <w:sz w:val="28"/>
          <w:szCs w:val="20"/>
          <w:highlight w:val="white"/>
        </w:rPr>
      </w:pPr>
      <w:r>
        <w:rPr>
          <w:b/>
          <w:sz w:val="28"/>
          <w:szCs w:val="20"/>
          <w:highlight w:val="white"/>
        </w:rPr>
        <w:lastRenderedPageBreak/>
        <w:t>Образец № 3</w:t>
      </w:r>
    </w:p>
    <w:p w:rsidR="00932B25" w:rsidRDefault="00AC6A83">
      <w:pPr>
        <w:widowControl w:val="0"/>
        <w:ind w:firstLine="6096"/>
        <w:jc w:val="right"/>
        <w:rPr>
          <w:highlight w:val="white"/>
        </w:rPr>
      </w:pPr>
      <w:r>
        <w:rPr>
          <w:b/>
          <w:highlight w:val="white"/>
        </w:rPr>
        <w:t>к административному регламенту</w:t>
      </w:r>
    </w:p>
    <w:p w:rsidR="00932B25" w:rsidRDefault="00932B25">
      <w:pPr>
        <w:pStyle w:val="af0"/>
        <w:widowControl w:val="0"/>
        <w:tabs>
          <w:tab w:val="left" w:pos="142"/>
          <w:tab w:val="left" w:pos="284"/>
        </w:tabs>
        <w:ind w:left="-567" w:firstLine="340"/>
        <w:rPr>
          <w:szCs w:val="28"/>
          <w:highlight w:val="white"/>
        </w:rPr>
      </w:pPr>
    </w:p>
    <w:p w:rsidR="00932B25" w:rsidRDefault="00932B25">
      <w:pPr>
        <w:pStyle w:val="af0"/>
        <w:widowControl w:val="0"/>
        <w:tabs>
          <w:tab w:val="left" w:pos="142"/>
          <w:tab w:val="left" w:pos="284"/>
        </w:tabs>
        <w:ind w:left="-567" w:firstLine="340"/>
        <w:rPr>
          <w:szCs w:val="28"/>
          <w:highlight w:val="white"/>
        </w:rPr>
      </w:pPr>
    </w:p>
    <w:p w:rsidR="00932B25" w:rsidRDefault="00AC6A83">
      <w:pPr>
        <w:pStyle w:val="af0"/>
        <w:widowControl w:val="0"/>
        <w:tabs>
          <w:tab w:val="left" w:pos="142"/>
          <w:tab w:val="left" w:pos="284"/>
        </w:tabs>
        <w:ind w:left="-567" w:firstLine="340"/>
        <w:rPr>
          <w:bCs/>
          <w:szCs w:val="28"/>
          <w:highlight w:val="white"/>
        </w:rPr>
      </w:pPr>
      <w:r>
        <w:rPr>
          <w:szCs w:val="28"/>
          <w:highlight w:val="white"/>
        </w:rPr>
        <w:t xml:space="preserve">Типовая форма жалобы на </w:t>
      </w:r>
      <w:r>
        <w:rPr>
          <w:bCs/>
          <w:szCs w:val="28"/>
          <w:highlight w:val="white"/>
        </w:rPr>
        <w:t>решения и действия (бездействие) органа, предоставляющего муниципальную услугу, а также должностных лиц, муниципальных служащих</w:t>
      </w:r>
    </w:p>
    <w:p w:rsidR="00932B25" w:rsidRDefault="00932B25">
      <w:pPr>
        <w:pStyle w:val="HTML"/>
        <w:widowControl w:val="0"/>
        <w:rPr>
          <w:rFonts w:ascii="Times New Roman" w:hAnsi="Times New Roman" w:cs="Times New Roman"/>
          <w:sz w:val="28"/>
          <w:szCs w:val="28"/>
          <w:highlight w:val="white"/>
        </w:rPr>
      </w:pPr>
    </w:p>
    <w:p w:rsidR="00932B25" w:rsidRDefault="00AC6A83">
      <w:pPr>
        <w:pStyle w:val="HTML"/>
        <w:widowControl w:val="0"/>
        <w:rPr>
          <w:rFonts w:ascii="Times New Roman" w:hAnsi="Times New Roman" w:cs="Times New Roman"/>
          <w:sz w:val="28"/>
          <w:szCs w:val="28"/>
          <w:highlight w:val="white"/>
        </w:rPr>
      </w:pPr>
      <w:r>
        <w:rPr>
          <w:rFonts w:ascii="Times New Roman" w:hAnsi="Times New Roman" w:cs="Times New Roman"/>
          <w:sz w:val="28"/>
          <w:szCs w:val="28"/>
          <w:highlight w:val="white"/>
        </w:rPr>
        <w:t>ИСХ. ОТ _____ № _____</w:t>
      </w:r>
    </w:p>
    <w:p w:rsidR="00932B25" w:rsidRDefault="00932B25">
      <w:pPr>
        <w:pStyle w:val="HTML"/>
        <w:widowControl w:val="0"/>
        <w:rPr>
          <w:rFonts w:ascii="Times New Roman" w:hAnsi="Times New Roman" w:cs="Times New Roman"/>
          <w:sz w:val="28"/>
          <w:szCs w:val="28"/>
          <w:highlight w:val="white"/>
        </w:rPr>
      </w:pPr>
    </w:p>
    <w:p w:rsidR="00932B25" w:rsidRDefault="00AC6A83">
      <w:pPr>
        <w:widowControl w:val="0"/>
        <w:tabs>
          <w:tab w:val="left" w:pos="142"/>
          <w:tab w:val="left" w:pos="284"/>
        </w:tabs>
        <w:ind w:firstLine="5245"/>
        <w:rPr>
          <w:bCs/>
          <w:highlight w:val="white"/>
        </w:rPr>
      </w:pPr>
      <w:r>
        <w:rPr>
          <w:sz w:val="28"/>
          <w:szCs w:val="28"/>
          <w:highlight w:val="white"/>
        </w:rPr>
        <w:t>В</w:t>
      </w:r>
      <w:r>
        <w:rPr>
          <w:bCs/>
          <w:highlight w:val="white"/>
        </w:rPr>
        <w:t xml:space="preserve"> администрацию</w:t>
      </w:r>
    </w:p>
    <w:p w:rsidR="00932B25" w:rsidRDefault="00AC6A83">
      <w:pPr>
        <w:widowControl w:val="0"/>
        <w:tabs>
          <w:tab w:val="left" w:pos="142"/>
          <w:tab w:val="left" w:pos="284"/>
        </w:tabs>
        <w:ind w:firstLine="5245"/>
        <w:rPr>
          <w:sz w:val="28"/>
          <w:szCs w:val="28"/>
          <w:highlight w:val="white"/>
        </w:rPr>
      </w:pPr>
      <w:r>
        <w:rPr>
          <w:bCs/>
          <w:highlight w:val="white"/>
        </w:rPr>
        <w:t>муниципального образования</w:t>
      </w:r>
    </w:p>
    <w:p w:rsidR="00932B25" w:rsidRDefault="00AC6A83">
      <w:pPr>
        <w:widowControl w:val="0"/>
        <w:tabs>
          <w:tab w:val="left" w:pos="142"/>
          <w:tab w:val="left" w:pos="284"/>
        </w:tabs>
        <w:ind w:firstLine="5245"/>
        <w:rPr>
          <w:b/>
          <w:bCs/>
          <w:highlight w:val="white"/>
        </w:rPr>
      </w:pPr>
      <w:r>
        <w:rPr>
          <w:sz w:val="28"/>
          <w:szCs w:val="28"/>
          <w:highlight w:val="white"/>
        </w:rPr>
        <w:t>_____________________</w:t>
      </w:r>
    </w:p>
    <w:p w:rsidR="00932B25" w:rsidRDefault="00932B25">
      <w:pPr>
        <w:pStyle w:val="HTML"/>
        <w:widowControl w:val="0"/>
        <w:rPr>
          <w:rFonts w:ascii="Times New Roman" w:hAnsi="Times New Roman" w:cs="Times New Roman"/>
          <w:sz w:val="28"/>
          <w:szCs w:val="28"/>
          <w:highlight w:val="white"/>
        </w:rPr>
      </w:pPr>
    </w:p>
    <w:p w:rsidR="00932B25" w:rsidRDefault="00932B25">
      <w:pPr>
        <w:pStyle w:val="HTML"/>
        <w:widowControl w:val="0"/>
        <w:jc w:val="center"/>
        <w:rPr>
          <w:rFonts w:ascii="Times New Roman" w:hAnsi="Times New Roman" w:cs="Times New Roman"/>
          <w:sz w:val="28"/>
          <w:szCs w:val="28"/>
          <w:highlight w:val="white"/>
        </w:rPr>
      </w:pPr>
    </w:p>
    <w:p w:rsidR="00932B25" w:rsidRDefault="00AC6A83">
      <w:pPr>
        <w:pStyle w:val="HTML"/>
        <w:widowControl w:val="0"/>
        <w:jc w:val="center"/>
        <w:rPr>
          <w:rFonts w:ascii="Times New Roman" w:hAnsi="Times New Roman" w:cs="Times New Roman"/>
          <w:sz w:val="24"/>
          <w:szCs w:val="24"/>
          <w:highlight w:val="white"/>
        </w:rPr>
      </w:pPr>
      <w:r>
        <w:rPr>
          <w:rFonts w:ascii="Times New Roman" w:hAnsi="Times New Roman" w:cs="Times New Roman"/>
          <w:sz w:val="24"/>
          <w:szCs w:val="24"/>
          <w:highlight w:val="white"/>
        </w:rPr>
        <w:t>ЖАЛОБА</w:t>
      </w:r>
    </w:p>
    <w:p w:rsidR="00932B25" w:rsidRDefault="00932B25">
      <w:pPr>
        <w:pStyle w:val="HTML"/>
        <w:widowControl w:val="0"/>
        <w:jc w:val="center"/>
        <w:rPr>
          <w:rFonts w:ascii="Times New Roman" w:hAnsi="Times New Roman" w:cs="Times New Roman"/>
          <w:sz w:val="24"/>
          <w:szCs w:val="24"/>
          <w:highlight w:val="white"/>
        </w:rPr>
      </w:pPr>
    </w:p>
    <w:p w:rsidR="00932B25" w:rsidRDefault="00AC6A83">
      <w:pPr>
        <w:pStyle w:val="HTML"/>
        <w:widowControl w:val="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Полное   наименование   юридического   лица,   Ф.И.О.   индивидуального</w:t>
      </w:r>
    </w:p>
    <w:p w:rsidR="00932B25" w:rsidRDefault="00AC6A83">
      <w:pPr>
        <w:pStyle w:val="HTML"/>
        <w:widowControl w:val="0"/>
        <w:rPr>
          <w:rFonts w:ascii="Times New Roman" w:hAnsi="Times New Roman" w:cs="Times New Roman"/>
          <w:sz w:val="24"/>
          <w:szCs w:val="24"/>
          <w:highlight w:val="white"/>
        </w:rPr>
      </w:pPr>
      <w:r>
        <w:rPr>
          <w:rFonts w:ascii="Times New Roman" w:hAnsi="Times New Roman" w:cs="Times New Roman"/>
          <w:sz w:val="24"/>
          <w:szCs w:val="24"/>
          <w:highlight w:val="white"/>
        </w:rPr>
        <w:t>предпринимателя, Ф.И.О. гражданина:</w:t>
      </w:r>
    </w:p>
    <w:p w:rsidR="00932B25" w:rsidRDefault="00AC6A83">
      <w:pPr>
        <w:pStyle w:val="HTML"/>
        <w:widowControl w:val="0"/>
        <w:rPr>
          <w:rFonts w:ascii="Times New Roman" w:hAnsi="Times New Roman" w:cs="Times New Roman"/>
          <w:sz w:val="24"/>
          <w:szCs w:val="24"/>
          <w:highlight w:val="white"/>
        </w:rPr>
      </w:pPr>
      <w:r>
        <w:rPr>
          <w:rFonts w:ascii="Times New Roman" w:hAnsi="Times New Roman" w:cs="Times New Roman"/>
          <w:sz w:val="24"/>
          <w:szCs w:val="24"/>
          <w:highlight w:val="white"/>
        </w:rPr>
        <w:t>__________________________________________________________________</w:t>
      </w:r>
    </w:p>
    <w:p w:rsidR="00932B25" w:rsidRDefault="00AC6A83">
      <w:pPr>
        <w:pStyle w:val="HTML"/>
        <w:widowControl w:val="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(местонахождение юридического лица, индивидуального предпринимателя,</w:t>
      </w:r>
    </w:p>
    <w:p w:rsidR="00932B25" w:rsidRDefault="00AC6A83">
      <w:pPr>
        <w:pStyle w:val="HTML"/>
        <w:widowControl w:val="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гражданина (фактический адрес)</w:t>
      </w:r>
    </w:p>
    <w:p w:rsidR="00932B25" w:rsidRDefault="00AC6A83">
      <w:pPr>
        <w:pStyle w:val="HTML"/>
        <w:widowControl w:val="0"/>
        <w:rPr>
          <w:rFonts w:ascii="Times New Roman" w:hAnsi="Times New Roman" w:cs="Times New Roman"/>
          <w:sz w:val="24"/>
          <w:szCs w:val="24"/>
          <w:highlight w:val="white"/>
        </w:rPr>
      </w:pPr>
      <w:r>
        <w:rPr>
          <w:rFonts w:ascii="Times New Roman" w:hAnsi="Times New Roman" w:cs="Times New Roman"/>
          <w:sz w:val="24"/>
          <w:szCs w:val="24"/>
          <w:highlight w:val="white"/>
        </w:rPr>
        <w:t>__________________________________________________________________</w:t>
      </w:r>
    </w:p>
    <w:p w:rsidR="00932B25" w:rsidRDefault="00AC6A83">
      <w:pPr>
        <w:pStyle w:val="HTML"/>
        <w:widowControl w:val="0"/>
        <w:rPr>
          <w:rFonts w:ascii="Times New Roman" w:hAnsi="Times New Roman" w:cs="Times New Roman"/>
          <w:sz w:val="24"/>
          <w:szCs w:val="24"/>
          <w:highlight w:val="white"/>
        </w:rPr>
      </w:pPr>
      <w:r>
        <w:rPr>
          <w:rFonts w:ascii="Times New Roman" w:hAnsi="Times New Roman" w:cs="Times New Roman"/>
          <w:sz w:val="24"/>
          <w:szCs w:val="24"/>
          <w:highlight w:val="white"/>
        </w:rPr>
        <w:t>__________________________________________________________________</w:t>
      </w:r>
    </w:p>
    <w:p w:rsidR="00932B25" w:rsidRDefault="00932B25">
      <w:pPr>
        <w:pStyle w:val="HTML"/>
        <w:widowControl w:val="0"/>
        <w:rPr>
          <w:rFonts w:ascii="Times New Roman" w:hAnsi="Times New Roman" w:cs="Times New Roman"/>
          <w:sz w:val="24"/>
          <w:szCs w:val="24"/>
          <w:highlight w:val="white"/>
        </w:rPr>
      </w:pPr>
    </w:p>
    <w:p w:rsidR="00932B25" w:rsidRDefault="00AC6A83">
      <w:pPr>
        <w:pStyle w:val="HTML"/>
        <w:widowControl w:val="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Телефон, адрес электронной почты, ИНН, КПП </w:t>
      </w:r>
    </w:p>
    <w:p w:rsidR="00932B25" w:rsidRDefault="00AC6A83">
      <w:pPr>
        <w:pStyle w:val="HTML"/>
        <w:widowControl w:val="0"/>
        <w:rPr>
          <w:rFonts w:ascii="Times New Roman" w:hAnsi="Times New Roman" w:cs="Times New Roman"/>
          <w:sz w:val="24"/>
          <w:szCs w:val="24"/>
          <w:highlight w:val="white"/>
        </w:rPr>
      </w:pPr>
      <w:r>
        <w:rPr>
          <w:rFonts w:ascii="Times New Roman" w:hAnsi="Times New Roman" w:cs="Times New Roman"/>
          <w:sz w:val="24"/>
          <w:szCs w:val="24"/>
          <w:highlight w:val="white"/>
        </w:rPr>
        <w:t>__________________________________________________________________</w:t>
      </w:r>
    </w:p>
    <w:p w:rsidR="00932B25" w:rsidRDefault="00932B25">
      <w:pPr>
        <w:pStyle w:val="HTML"/>
        <w:widowControl w:val="0"/>
        <w:rPr>
          <w:rFonts w:ascii="Times New Roman" w:hAnsi="Times New Roman" w:cs="Times New Roman"/>
          <w:sz w:val="24"/>
          <w:szCs w:val="24"/>
          <w:highlight w:val="white"/>
        </w:rPr>
      </w:pPr>
    </w:p>
    <w:p w:rsidR="00932B25" w:rsidRDefault="00AC6A83">
      <w:pPr>
        <w:pStyle w:val="HTML"/>
        <w:widowControl w:val="0"/>
        <w:rPr>
          <w:rFonts w:ascii="Times New Roman" w:hAnsi="Times New Roman" w:cs="Times New Roman"/>
          <w:sz w:val="24"/>
          <w:szCs w:val="24"/>
          <w:highlight w:val="white"/>
        </w:rPr>
      </w:pPr>
      <w:r>
        <w:rPr>
          <w:rFonts w:ascii="Times New Roman" w:hAnsi="Times New Roman" w:cs="Times New Roman"/>
          <w:sz w:val="24"/>
          <w:szCs w:val="24"/>
          <w:highlight w:val="white"/>
        </w:rPr>
        <w:t>Ф.И.О. руководителя юридического лица ______________________________</w:t>
      </w:r>
    </w:p>
    <w:p w:rsidR="00932B25" w:rsidRDefault="00AC6A83">
      <w:pPr>
        <w:pStyle w:val="HTML"/>
        <w:widowControl w:val="0"/>
        <w:rPr>
          <w:rFonts w:ascii="Times New Roman" w:hAnsi="Times New Roman" w:cs="Times New Roman"/>
          <w:sz w:val="24"/>
          <w:szCs w:val="24"/>
          <w:highlight w:val="white"/>
        </w:rPr>
      </w:pPr>
      <w:r>
        <w:rPr>
          <w:rFonts w:ascii="Times New Roman" w:hAnsi="Times New Roman" w:cs="Times New Roman"/>
          <w:sz w:val="24"/>
          <w:szCs w:val="24"/>
          <w:highlight w:val="white"/>
        </w:rPr>
        <w:t>на действия (бездействие), решение: ___________________________________</w:t>
      </w:r>
    </w:p>
    <w:p w:rsidR="00932B25" w:rsidRDefault="00AC6A83">
      <w:pPr>
        <w:pStyle w:val="HTML"/>
        <w:widowControl w:val="0"/>
        <w:rPr>
          <w:rFonts w:ascii="Times New Roman" w:hAnsi="Times New Roman" w:cs="Times New Roman"/>
          <w:sz w:val="24"/>
          <w:szCs w:val="24"/>
          <w:highlight w:val="white"/>
        </w:rPr>
      </w:pPr>
      <w:r>
        <w:rPr>
          <w:rFonts w:ascii="Times New Roman" w:hAnsi="Times New Roman" w:cs="Times New Roman"/>
          <w:sz w:val="24"/>
          <w:szCs w:val="24"/>
          <w:highlight w:val="white"/>
        </w:rPr>
        <w:t>__________________________________________________________________</w:t>
      </w:r>
    </w:p>
    <w:p w:rsidR="00932B25" w:rsidRDefault="00AC6A83">
      <w:pPr>
        <w:pStyle w:val="HTML"/>
        <w:widowControl w:val="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Наименование органа или должность, Ф.И.О. должностного лица органа,</w:t>
      </w:r>
    </w:p>
    <w:p w:rsidR="00932B25" w:rsidRDefault="00AC6A83">
      <w:pPr>
        <w:pStyle w:val="HTML"/>
        <w:widowControl w:val="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решение, действие (бездействие) которого обжалуется:</w:t>
      </w:r>
    </w:p>
    <w:p w:rsidR="00932B25" w:rsidRDefault="00AC6A83">
      <w:pPr>
        <w:pStyle w:val="HTML"/>
        <w:widowControl w:val="0"/>
        <w:rPr>
          <w:rFonts w:ascii="Times New Roman" w:hAnsi="Times New Roman" w:cs="Times New Roman"/>
          <w:sz w:val="24"/>
          <w:szCs w:val="24"/>
          <w:highlight w:val="white"/>
        </w:rPr>
      </w:pPr>
      <w:r>
        <w:rPr>
          <w:rFonts w:ascii="Times New Roman" w:hAnsi="Times New Roman" w:cs="Times New Roman"/>
          <w:sz w:val="24"/>
          <w:szCs w:val="24"/>
          <w:highlight w:val="white"/>
        </w:rPr>
        <w:t>__________________________________________________________________</w:t>
      </w:r>
    </w:p>
    <w:p w:rsidR="00932B25" w:rsidRDefault="00AC6A83">
      <w:pPr>
        <w:pStyle w:val="HTML"/>
        <w:widowControl w:val="0"/>
        <w:rPr>
          <w:rFonts w:ascii="Times New Roman" w:hAnsi="Times New Roman" w:cs="Times New Roman"/>
          <w:sz w:val="24"/>
          <w:szCs w:val="24"/>
          <w:highlight w:val="white"/>
        </w:rPr>
      </w:pPr>
      <w:r>
        <w:rPr>
          <w:rFonts w:ascii="Times New Roman" w:hAnsi="Times New Roman" w:cs="Times New Roman"/>
          <w:sz w:val="24"/>
          <w:szCs w:val="24"/>
          <w:highlight w:val="white"/>
        </w:rPr>
        <w:t>Существо жалобы: _________________________________________</w:t>
      </w:r>
      <w:bookmarkStart w:id="5" w:name="_GoBack"/>
      <w:bookmarkEnd w:id="5"/>
      <w:r>
        <w:rPr>
          <w:rFonts w:ascii="Times New Roman" w:hAnsi="Times New Roman" w:cs="Times New Roman"/>
          <w:sz w:val="24"/>
          <w:szCs w:val="24"/>
          <w:highlight w:val="white"/>
        </w:rPr>
        <w:t>________</w:t>
      </w:r>
    </w:p>
    <w:p w:rsidR="00932B25" w:rsidRDefault="00AC6A83">
      <w:pPr>
        <w:pStyle w:val="HTML"/>
        <w:widowControl w:val="0"/>
        <w:rPr>
          <w:rFonts w:ascii="Times New Roman" w:hAnsi="Times New Roman" w:cs="Times New Roman"/>
          <w:sz w:val="24"/>
          <w:szCs w:val="24"/>
          <w:highlight w:val="white"/>
        </w:rPr>
      </w:pPr>
      <w:r>
        <w:rPr>
          <w:rFonts w:ascii="Times New Roman" w:hAnsi="Times New Roman" w:cs="Times New Roman"/>
          <w:sz w:val="24"/>
          <w:szCs w:val="24"/>
          <w:highlight w:val="white"/>
        </w:rPr>
        <w:t>__________________________________________________________________</w:t>
      </w:r>
    </w:p>
    <w:p w:rsidR="00932B25" w:rsidRDefault="00AC6A83">
      <w:pPr>
        <w:pStyle w:val="HTML"/>
        <w:widowControl w:val="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Краткое изложение обжалуемых решений, действий (бездействия), указать</w:t>
      </w:r>
    </w:p>
    <w:p w:rsidR="00932B25" w:rsidRDefault="00AC6A83">
      <w:pPr>
        <w:pStyle w:val="HTML"/>
        <w:widowControl w:val="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основания, по которым лицо, подающее жалобу, не согласно с вынесенным</w:t>
      </w:r>
    </w:p>
    <w:p w:rsidR="00932B25" w:rsidRDefault="00AC6A83">
      <w:pPr>
        <w:pStyle w:val="HTML"/>
        <w:widowControl w:val="0"/>
        <w:rPr>
          <w:rFonts w:ascii="Times New Roman" w:hAnsi="Times New Roman" w:cs="Times New Roman"/>
          <w:sz w:val="24"/>
          <w:szCs w:val="24"/>
          <w:highlight w:val="white"/>
        </w:rPr>
      </w:pPr>
      <w:r>
        <w:rPr>
          <w:rFonts w:ascii="Times New Roman" w:hAnsi="Times New Roman" w:cs="Times New Roman"/>
          <w:sz w:val="24"/>
          <w:szCs w:val="24"/>
          <w:highlight w:val="white"/>
        </w:rPr>
        <w:t>решением, действием (бездействием), со ссылками на пункты административного</w:t>
      </w:r>
    </w:p>
    <w:p w:rsidR="00932B25" w:rsidRDefault="00AC6A83">
      <w:pPr>
        <w:pStyle w:val="HTML"/>
        <w:widowControl w:val="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регламента, нормы законы</w:t>
      </w:r>
    </w:p>
    <w:p w:rsidR="00932B25" w:rsidRDefault="00AC6A83">
      <w:pPr>
        <w:pStyle w:val="HTML"/>
        <w:widowControl w:val="0"/>
        <w:rPr>
          <w:rFonts w:ascii="Times New Roman" w:hAnsi="Times New Roman" w:cs="Times New Roman"/>
          <w:sz w:val="24"/>
          <w:szCs w:val="24"/>
          <w:highlight w:val="white"/>
        </w:rPr>
      </w:pPr>
      <w:r>
        <w:rPr>
          <w:rFonts w:ascii="Times New Roman" w:hAnsi="Times New Roman" w:cs="Times New Roman"/>
          <w:sz w:val="24"/>
          <w:szCs w:val="24"/>
          <w:highlight w:val="white"/>
        </w:rPr>
        <w:t>___________________________________________________________________</w:t>
      </w:r>
    </w:p>
    <w:p w:rsidR="00932B25" w:rsidRDefault="00932B25">
      <w:pPr>
        <w:pStyle w:val="HTML"/>
        <w:widowControl w:val="0"/>
        <w:rPr>
          <w:rFonts w:ascii="Times New Roman" w:hAnsi="Times New Roman" w:cs="Times New Roman"/>
          <w:sz w:val="24"/>
          <w:szCs w:val="24"/>
          <w:highlight w:val="white"/>
        </w:rPr>
      </w:pPr>
    </w:p>
    <w:p w:rsidR="00932B25" w:rsidRDefault="00AC6A83">
      <w:pPr>
        <w:pStyle w:val="HTML"/>
        <w:widowControl w:val="0"/>
        <w:rPr>
          <w:rFonts w:ascii="Times New Roman" w:hAnsi="Times New Roman" w:cs="Times New Roman"/>
          <w:sz w:val="24"/>
          <w:szCs w:val="24"/>
          <w:highlight w:val="white"/>
        </w:rPr>
      </w:pPr>
      <w:r>
        <w:rPr>
          <w:rFonts w:ascii="Times New Roman" w:hAnsi="Times New Roman" w:cs="Times New Roman"/>
          <w:sz w:val="24"/>
          <w:szCs w:val="24"/>
          <w:highlight w:val="white"/>
        </w:rPr>
        <w:t>Перечень прилагаемых документов:</w:t>
      </w:r>
    </w:p>
    <w:p w:rsidR="00932B25" w:rsidRDefault="00932B25">
      <w:pPr>
        <w:pStyle w:val="HTML"/>
        <w:widowControl w:val="0"/>
        <w:rPr>
          <w:rFonts w:ascii="Times New Roman" w:hAnsi="Times New Roman" w:cs="Times New Roman"/>
          <w:sz w:val="24"/>
          <w:szCs w:val="24"/>
          <w:highlight w:val="white"/>
        </w:rPr>
      </w:pPr>
    </w:p>
    <w:p w:rsidR="00932B25" w:rsidRDefault="00AC6A83">
      <w:pPr>
        <w:pStyle w:val="HTML"/>
        <w:widowControl w:val="0"/>
        <w:rPr>
          <w:rFonts w:ascii="Times New Roman" w:hAnsi="Times New Roman" w:cs="Times New Roman"/>
          <w:sz w:val="24"/>
          <w:szCs w:val="24"/>
          <w:highlight w:val="white"/>
        </w:rPr>
      </w:pPr>
      <w:r>
        <w:rPr>
          <w:rFonts w:ascii="Times New Roman" w:hAnsi="Times New Roman" w:cs="Times New Roman"/>
          <w:sz w:val="24"/>
          <w:szCs w:val="24"/>
          <w:highlight w:val="white"/>
        </w:rPr>
        <w:t>М.П. ___________</w:t>
      </w:r>
    </w:p>
    <w:p w:rsidR="00932B25" w:rsidRDefault="00932B25">
      <w:pPr>
        <w:pStyle w:val="HTML"/>
        <w:widowControl w:val="0"/>
        <w:rPr>
          <w:rFonts w:ascii="Times New Roman" w:hAnsi="Times New Roman" w:cs="Times New Roman"/>
          <w:sz w:val="24"/>
          <w:szCs w:val="24"/>
          <w:highlight w:val="white"/>
        </w:rPr>
      </w:pPr>
    </w:p>
    <w:p w:rsidR="00932B25" w:rsidRDefault="00932B25">
      <w:pPr>
        <w:pStyle w:val="HTML"/>
        <w:widowControl w:val="0"/>
        <w:rPr>
          <w:rFonts w:ascii="Times New Roman" w:hAnsi="Times New Roman" w:cs="Times New Roman"/>
          <w:sz w:val="24"/>
          <w:szCs w:val="24"/>
          <w:highlight w:val="white"/>
        </w:rPr>
      </w:pPr>
    </w:p>
    <w:p w:rsidR="00932B25" w:rsidRDefault="00AC6A83">
      <w:pPr>
        <w:pStyle w:val="HTML"/>
        <w:widowControl w:val="0"/>
        <w:rPr>
          <w:rFonts w:ascii="Times New Roman" w:hAnsi="Times New Roman" w:cs="Times New Roman"/>
          <w:sz w:val="24"/>
          <w:szCs w:val="24"/>
          <w:highlight w:val="white"/>
        </w:rPr>
      </w:pPr>
      <w:r>
        <w:rPr>
          <w:rFonts w:ascii="Times New Roman" w:hAnsi="Times New Roman" w:cs="Times New Roman"/>
          <w:sz w:val="24"/>
          <w:szCs w:val="24"/>
          <w:highlight w:val="white"/>
        </w:rPr>
        <w:t>Подпись руководителя юридического лица, индивидуального предпринимателя, гражданина</w:t>
      </w:r>
    </w:p>
    <w:p w:rsidR="00932B25" w:rsidRDefault="00932B25">
      <w:pPr>
        <w:jc w:val="right"/>
        <w:rPr>
          <w:highlight w:val="white"/>
        </w:rPr>
      </w:pPr>
    </w:p>
    <w:sectPr w:rsidR="00932B25" w:rsidSect="008628A2">
      <w:headerReference w:type="even" r:id="rId12"/>
      <w:headerReference w:type="default" r:id="rId13"/>
      <w:footerReference w:type="default" r:id="rId14"/>
      <w:pgSz w:w="11906" w:h="16838"/>
      <w:pgMar w:top="426" w:right="850"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882" w:rsidRDefault="003A4882">
      <w:r>
        <w:separator/>
      </w:r>
    </w:p>
  </w:endnote>
  <w:endnote w:type="continuationSeparator" w:id="0">
    <w:p w:rsidR="003A4882" w:rsidRDefault="003A4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830436"/>
      <w:docPartObj>
        <w:docPartGallery w:val="Page Numbers (Bottom of Page)"/>
        <w:docPartUnique/>
      </w:docPartObj>
    </w:sdtPr>
    <w:sdtContent>
      <w:p w:rsidR="008628A2" w:rsidRDefault="008628A2">
        <w:pPr>
          <w:pStyle w:val="af6"/>
          <w:jc w:val="center"/>
        </w:pPr>
        <w:r>
          <w:fldChar w:fldCharType="begin"/>
        </w:r>
        <w:r>
          <w:instrText>PAGE   \* MERGEFORMAT</w:instrText>
        </w:r>
        <w:r>
          <w:fldChar w:fldCharType="separate"/>
        </w:r>
        <w:r w:rsidR="00254EB3">
          <w:rPr>
            <w:noProof/>
          </w:rPr>
          <w:t>14</w:t>
        </w:r>
        <w:r>
          <w:fldChar w:fldCharType="end"/>
        </w:r>
      </w:p>
    </w:sdtContent>
  </w:sdt>
  <w:p w:rsidR="008628A2" w:rsidRDefault="008628A2">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882" w:rsidRDefault="003A4882">
      <w:r>
        <w:separator/>
      </w:r>
    </w:p>
  </w:footnote>
  <w:footnote w:type="continuationSeparator" w:id="0">
    <w:p w:rsidR="003A4882" w:rsidRDefault="003A48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8A2" w:rsidRDefault="008628A2">
    <w:pPr>
      <w:pStyle w:val="af4"/>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Pr>
        <w:rStyle w:val="afa"/>
      </w:rPr>
      <w:t>2</w:t>
    </w:r>
    <w:r>
      <w:rPr>
        <w:rStyle w:val="afa"/>
      </w:rPr>
      <w:fldChar w:fldCharType="end"/>
    </w:r>
  </w:p>
  <w:p w:rsidR="008628A2" w:rsidRDefault="008628A2">
    <w:pPr>
      <w:pStyle w:val="af4"/>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8A2" w:rsidRDefault="008628A2">
    <w:pPr>
      <w:pStyle w:val="af4"/>
      <w:framePr w:wrap="around" w:vAnchor="text" w:hAnchor="page" w:x="10944" w:y="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3256"/>
    <w:multiLevelType w:val="hybridMultilevel"/>
    <w:tmpl w:val="8D86F69E"/>
    <w:lvl w:ilvl="0" w:tplc="9656FB02">
      <w:start w:val="1"/>
      <w:numFmt w:val="decimal"/>
      <w:lvlText w:val="%1)"/>
      <w:lvlJc w:val="left"/>
      <w:pPr>
        <w:tabs>
          <w:tab w:val="num" w:pos="680"/>
        </w:tabs>
        <w:ind w:left="0" w:firstLine="680"/>
      </w:pPr>
      <w:rPr>
        <w:rFonts w:hint="default"/>
      </w:rPr>
    </w:lvl>
    <w:lvl w:ilvl="1" w:tplc="1E40BEFA">
      <w:start w:val="1"/>
      <w:numFmt w:val="lowerLetter"/>
      <w:lvlText w:val="%2."/>
      <w:lvlJc w:val="left"/>
      <w:pPr>
        <w:tabs>
          <w:tab w:val="num" w:pos="1440"/>
        </w:tabs>
        <w:ind w:left="1440" w:hanging="360"/>
      </w:pPr>
    </w:lvl>
    <w:lvl w:ilvl="2" w:tplc="0860A062">
      <w:start w:val="1"/>
      <w:numFmt w:val="lowerRoman"/>
      <w:lvlText w:val="%3."/>
      <w:lvlJc w:val="right"/>
      <w:pPr>
        <w:tabs>
          <w:tab w:val="num" w:pos="2160"/>
        </w:tabs>
        <w:ind w:left="2160" w:hanging="180"/>
      </w:pPr>
    </w:lvl>
    <w:lvl w:ilvl="3" w:tplc="8006F16E">
      <w:start w:val="1"/>
      <w:numFmt w:val="decimal"/>
      <w:lvlText w:val="%4."/>
      <w:lvlJc w:val="left"/>
      <w:pPr>
        <w:tabs>
          <w:tab w:val="num" w:pos="2880"/>
        </w:tabs>
        <w:ind w:left="2880" w:hanging="360"/>
      </w:pPr>
    </w:lvl>
    <w:lvl w:ilvl="4" w:tplc="9854764A">
      <w:start w:val="1"/>
      <w:numFmt w:val="lowerLetter"/>
      <w:lvlText w:val="%5."/>
      <w:lvlJc w:val="left"/>
      <w:pPr>
        <w:tabs>
          <w:tab w:val="num" w:pos="3600"/>
        </w:tabs>
        <w:ind w:left="3600" w:hanging="360"/>
      </w:pPr>
    </w:lvl>
    <w:lvl w:ilvl="5" w:tplc="748A3FF4">
      <w:start w:val="1"/>
      <w:numFmt w:val="lowerRoman"/>
      <w:lvlText w:val="%6."/>
      <w:lvlJc w:val="right"/>
      <w:pPr>
        <w:tabs>
          <w:tab w:val="num" w:pos="4320"/>
        </w:tabs>
        <w:ind w:left="4320" w:hanging="180"/>
      </w:pPr>
    </w:lvl>
    <w:lvl w:ilvl="6" w:tplc="E264AF60">
      <w:start w:val="1"/>
      <w:numFmt w:val="decimal"/>
      <w:lvlText w:val="%7."/>
      <w:lvlJc w:val="left"/>
      <w:pPr>
        <w:tabs>
          <w:tab w:val="num" w:pos="5040"/>
        </w:tabs>
        <w:ind w:left="5040" w:hanging="360"/>
      </w:pPr>
    </w:lvl>
    <w:lvl w:ilvl="7" w:tplc="A46AE03E">
      <w:start w:val="1"/>
      <w:numFmt w:val="lowerLetter"/>
      <w:lvlText w:val="%8."/>
      <w:lvlJc w:val="left"/>
      <w:pPr>
        <w:tabs>
          <w:tab w:val="num" w:pos="5760"/>
        </w:tabs>
        <w:ind w:left="5760" w:hanging="360"/>
      </w:pPr>
    </w:lvl>
    <w:lvl w:ilvl="8" w:tplc="54466070">
      <w:start w:val="1"/>
      <w:numFmt w:val="lowerRoman"/>
      <w:lvlText w:val="%9."/>
      <w:lvlJc w:val="right"/>
      <w:pPr>
        <w:tabs>
          <w:tab w:val="num" w:pos="6480"/>
        </w:tabs>
        <w:ind w:left="6480" w:hanging="180"/>
      </w:pPr>
    </w:lvl>
  </w:abstractNum>
  <w:abstractNum w:abstractNumId="1" w15:restartNumberingAfterBreak="0">
    <w:nsid w:val="03B02F11"/>
    <w:multiLevelType w:val="hybridMultilevel"/>
    <w:tmpl w:val="D41EF95E"/>
    <w:lvl w:ilvl="0" w:tplc="54220D92">
      <w:start w:val="1"/>
      <w:numFmt w:val="bullet"/>
      <w:lvlText w:val=""/>
      <w:lvlJc w:val="left"/>
      <w:pPr>
        <w:ind w:left="1429" w:hanging="360"/>
      </w:pPr>
      <w:rPr>
        <w:rFonts w:ascii="Symbol" w:hAnsi="Symbol" w:hint="default"/>
      </w:rPr>
    </w:lvl>
    <w:lvl w:ilvl="1" w:tplc="E104E2FA">
      <w:start w:val="1"/>
      <w:numFmt w:val="bullet"/>
      <w:lvlText w:val="o"/>
      <w:lvlJc w:val="left"/>
      <w:pPr>
        <w:ind w:left="2149" w:hanging="360"/>
      </w:pPr>
      <w:rPr>
        <w:rFonts w:ascii="Courier New" w:hAnsi="Courier New" w:cs="Courier New" w:hint="default"/>
      </w:rPr>
    </w:lvl>
    <w:lvl w:ilvl="2" w:tplc="45067F12">
      <w:start w:val="1"/>
      <w:numFmt w:val="bullet"/>
      <w:lvlText w:val=""/>
      <w:lvlJc w:val="left"/>
      <w:pPr>
        <w:ind w:left="2869" w:hanging="360"/>
      </w:pPr>
      <w:rPr>
        <w:rFonts w:ascii="Wingdings" w:hAnsi="Wingdings" w:hint="default"/>
      </w:rPr>
    </w:lvl>
    <w:lvl w:ilvl="3" w:tplc="6A3632B6">
      <w:start w:val="1"/>
      <w:numFmt w:val="bullet"/>
      <w:lvlText w:val=""/>
      <w:lvlJc w:val="left"/>
      <w:pPr>
        <w:ind w:left="3589" w:hanging="360"/>
      </w:pPr>
      <w:rPr>
        <w:rFonts w:ascii="Symbol" w:hAnsi="Symbol" w:hint="default"/>
      </w:rPr>
    </w:lvl>
    <w:lvl w:ilvl="4" w:tplc="F9A609F0">
      <w:start w:val="1"/>
      <w:numFmt w:val="bullet"/>
      <w:lvlText w:val="o"/>
      <w:lvlJc w:val="left"/>
      <w:pPr>
        <w:ind w:left="4309" w:hanging="360"/>
      </w:pPr>
      <w:rPr>
        <w:rFonts w:ascii="Courier New" w:hAnsi="Courier New" w:cs="Courier New" w:hint="default"/>
      </w:rPr>
    </w:lvl>
    <w:lvl w:ilvl="5" w:tplc="97AE882E">
      <w:start w:val="1"/>
      <w:numFmt w:val="bullet"/>
      <w:lvlText w:val=""/>
      <w:lvlJc w:val="left"/>
      <w:pPr>
        <w:ind w:left="5029" w:hanging="360"/>
      </w:pPr>
      <w:rPr>
        <w:rFonts w:ascii="Wingdings" w:hAnsi="Wingdings" w:hint="default"/>
      </w:rPr>
    </w:lvl>
    <w:lvl w:ilvl="6" w:tplc="CFBAB0F6">
      <w:start w:val="1"/>
      <w:numFmt w:val="bullet"/>
      <w:lvlText w:val=""/>
      <w:lvlJc w:val="left"/>
      <w:pPr>
        <w:ind w:left="5749" w:hanging="360"/>
      </w:pPr>
      <w:rPr>
        <w:rFonts w:ascii="Symbol" w:hAnsi="Symbol" w:hint="default"/>
      </w:rPr>
    </w:lvl>
    <w:lvl w:ilvl="7" w:tplc="442226A4">
      <w:start w:val="1"/>
      <w:numFmt w:val="bullet"/>
      <w:lvlText w:val="o"/>
      <w:lvlJc w:val="left"/>
      <w:pPr>
        <w:ind w:left="6469" w:hanging="360"/>
      </w:pPr>
      <w:rPr>
        <w:rFonts w:ascii="Courier New" w:hAnsi="Courier New" w:cs="Courier New" w:hint="default"/>
      </w:rPr>
    </w:lvl>
    <w:lvl w:ilvl="8" w:tplc="BCEC469C">
      <w:start w:val="1"/>
      <w:numFmt w:val="bullet"/>
      <w:lvlText w:val=""/>
      <w:lvlJc w:val="left"/>
      <w:pPr>
        <w:ind w:left="7189" w:hanging="360"/>
      </w:pPr>
      <w:rPr>
        <w:rFonts w:ascii="Wingdings" w:hAnsi="Wingdings" w:hint="default"/>
      </w:rPr>
    </w:lvl>
  </w:abstractNum>
  <w:abstractNum w:abstractNumId="2" w15:restartNumberingAfterBreak="0">
    <w:nsid w:val="03D10E12"/>
    <w:multiLevelType w:val="hybridMultilevel"/>
    <w:tmpl w:val="D0A26758"/>
    <w:lvl w:ilvl="0" w:tplc="F76EDEE8">
      <w:start w:val="1"/>
      <w:numFmt w:val="decimal"/>
      <w:lvlText w:val="%1."/>
      <w:lvlJc w:val="left"/>
      <w:pPr>
        <w:ind w:left="644" w:hanging="360"/>
      </w:pPr>
      <w:rPr>
        <w:rFonts w:hint="default"/>
      </w:rPr>
    </w:lvl>
    <w:lvl w:ilvl="1" w:tplc="1682FC32">
      <w:start w:val="1"/>
      <w:numFmt w:val="lowerLetter"/>
      <w:lvlText w:val="%2."/>
      <w:lvlJc w:val="left"/>
      <w:pPr>
        <w:ind w:left="1440" w:hanging="360"/>
      </w:pPr>
    </w:lvl>
    <w:lvl w:ilvl="2" w:tplc="B9D6CE2A">
      <w:start w:val="1"/>
      <w:numFmt w:val="lowerRoman"/>
      <w:lvlText w:val="%3."/>
      <w:lvlJc w:val="right"/>
      <w:pPr>
        <w:ind w:left="2160" w:hanging="180"/>
      </w:pPr>
    </w:lvl>
    <w:lvl w:ilvl="3" w:tplc="C63C8084">
      <w:start w:val="1"/>
      <w:numFmt w:val="decimal"/>
      <w:lvlText w:val="%4."/>
      <w:lvlJc w:val="left"/>
      <w:pPr>
        <w:ind w:left="2880" w:hanging="360"/>
      </w:pPr>
    </w:lvl>
    <w:lvl w:ilvl="4" w:tplc="BA2E1E6E">
      <w:start w:val="1"/>
      <w:numFmt w:val="lowerLetter"/>
      <w:lvlText w:val="%5."/>
      <w:lvlJc w:val="left"/>
      <w:pPr>
        <w:ind w:left="3600" w:hanging="360"/>
      </w:pPr>
    </w:lvl>
    <w:lvl w:ilvl="5" w:tplc="A5423E2E">
      <w:start w:val="1"/>
      <w:numFmt w:val="lowerRoman"/>
      <w:lvlText w:val="%6."/>
      <w:lvlJc w:val="right"/>
      <w:pPr>
        <w:ind w:left="4320" w:hanging="180"/>
      </w:pPr>
    </w:lvl>
    <w:lvl w:ilvl="6" w:tplc="BE207858">
      <w:start w:val="1"/>
      <w:numFmt w:val="decimal"/>
      <w:lvlText w:val="%7."/>
      <w:lvlJc w:val="left"/>
      <w:pPr>
        <w:ind w:left="5040" w:hanging="360"/>
      </w:pPr>
    </w:lvl>
    <w:lvl w:ilvl="7" w:tplc="4C524C3A">
      <w:start w:val="1"/>
      <w:numFmt w:val="lowerLetter"/>
      <w:lvlText w:val="%8."/>
      <w:lvlJc w:val="left"/>
      <w:pPr>
        <w:ind w:left="5760" w:hanging="360"/>
      </w:pPr>
    </w:lvl>
    <w:lvl w:ilvl="8" w:tplc="AFC4A516">
      <w:start w:val="1"/>
      <w:numFmt w:val="lowerRoman"/>
      <w:lvlText w:val="%9."/>
      <w:lvlJc w:val="right"/>
      <w:pPr>
        <w:ind w:left="6480" w:hanging="180"/>
      </w:pPr>
    </w:lvl>
  </w:abstractNum>
  <w:abstractNum w:abstractNumId="3" w15:restartNumberingAfterBreak="0">
    <w:nsid w:val="03E34EA8"/>
    <w:multiLevelType w:val="hybridMultilevel"/>
    <w:tmpl w:val="7BDC059A"/>
    <w:lvl w:ilvl="0" w:tplc="30EC5478">
      <w:start w:val="1"/>
      <w:numFmt w:val="bullet"/>
      <w:lvlText w:val=""/>
      <w:lvlJc w:val="left"/>
      <w:pPr>
        <w:ind w:left="1260" w:hanging="360"/>
      </w:pPr>
      <w:rPr>
        <w:rFonts w:ascii="Symbol" w:hAnsi="Symbol" w:hint="default"/>
      </w:rPr>
    </w:lvl>
    <w:lvl w:ilvl="1" w:tplc="D36202A0">
      <w:start w:val="1"/>
      <w:numFmt w:val="bullet"/>
      <w:lvlText w:val="o"/>
      <w:lvlJc w:val="left"/>
      <w:pPr>
        <w:ind w:left="1980" w:hanging="360"/>
      </w:pPr>
      <w:rPr>
        <w:rFonts w:ascii="Courier New" w:hAnsi="Courier New" w:cs="Courier New" w:hint="default"/>
      </w:rPr>
    </w:lvl>
    <w:lvl w:ilvl="2" w:tplc="316AF5F4">
      <w:start w:val="1"/>
      <w:numFmt w:val="bullet"/>
      <w:lvlText w:val=""/>
      <w:lvlJc w:val="left"/>
      <w:pPr>
        <w:ind w:left="2700" w:hanging="360"/>
      </w:pPr>
      <w:rPr>
        <w:rFonts w:ascii="Wingdings" w:hAnsi="Wingdings" w:hint="default"/>
      </w:rPr>
    </w:lvl>
    <w:lvl w:ilvl="3" w:tplc="38F68E44">
      <w:start w:val="1"/>
      <w:numFmt w:val="bullet"/>
      <w:lvlText w:val=""/>
      <w:lvlJc w:val="left"/>
      <w:pPr>
        <w:ind w:left="3420" w:hanging="360"/>
      </w:pPr>
      <w:rPr>
        <w:rFonts w:ascii="Symbol" w:hAnsi="Symbol" w:hint="default"/>
      </w:rPr>
    </w:lvl>
    <w:lvl w:ilvl="4" w:tplc="5E2414CE">
      <w:start w:val="1"/>
      <w:numFmt w:val="bullet"/>
      <w:lvlText w:val="o"/>
      <w:lvlJc w:val="left"/>
      <w:pPr>
        <w:ind w:left="4140" w:hanging="360"/>
      </w:pPr>
      <w:rPr>
        <w:rFonts w:ascii="Courier New" w:hAnsi="Courier New" w:cs="Courier New" w:hint="default"/>
      </w:rPr>
    </w:lvl>
    <w:lvl w:ilvl="5" w:tplc="7A00C6A2">
      <w:start w:val="1"/>
      <w:numFmt w:val="bullet"/>
      <w:lvlText w:val=""/>
      <w:lvlJc w:val="left"/>
      <w:pPr>
        <w:ind w:left="4860" w:hanging="360"/>
      </w:pPr>
      <w:rPr>
        <w:rFonts w:ascii="Wingdings" w:hAnsi="Wingdings" w:hint="default"/>
      </w:rPr>
    </w:lvl>
    <w:lvl w:ilvl="6" w:tplc="D7CE804E">
      <w:start w:val="1"/>
      <w:numFmt w:val="bullet"/>
      <w:lvlText w:val=""/>
      <w:lvlJc w:val="left"/>
      <w:pPr>
        <w:ind w:left="5580" w:hanging="360"/>
      </w:pPr>
      <w:rPr>
        <w:rFonts w:ascii="Symbol" w:hAnsi="Symbol" w:hint="default"/>
      </w:rPr>
    </w:lvl>
    <w:lvl w:ilvl="7" w:tplc="AA7E3B2E">
      <w:start w:val="1"/>
      <w:numFmt w:val="bullet"/>
      <w:lvlText w:val="o"/>
      <w:lvlJc w:val="left"/>
      <w:pPr>
        <w:ind w:left="6300" w:hanging="360"/>
      </w:pPr>
      <w:rPr>
        <w:rFonts w:ascii="Courier New" w:hAnsi="Courier New" w:cs="Courier New" w:hint="default"/>
      </w:rPr>
    </w:lvl>
    <w:lvl w:ilvl="8" w:tplc="9F309C7A">
      <w:start w:val="1"/>
      <w:numFmt w:val="bullet"/>
      <w:lvlText w:val=""/>
      <w:lvlJc w:val="left"/>
      <w:pPr>
        <w:ind w:left="7020" w:hanging="360"/>
      </w:pPr>
      <w:rPr>
        <w:rFonts w:ascii="Wingdings" w:hAnsi="Wingdings" w:hint="default"/>
      </w:rPr>
    </w:lvl>
  </w:abstractNum>
  <w:abstractNum w:abstractNumId="4" w15:restartNumberingAfterBreak="0">
    <w:nsid w:val="0D5E7606"/>
    <w:multiLevelType w:val="hybridMultilevel"/>
    <w:tmpl w:val="204A0F74"/>
    <w:lvl w:ilvl="0" w:tplc="3EFA618A">
      <w:start w:val="1"/>
      <w:numFmt w:val="decimal"/>
      <w:lvlText w:val="%1."/>
      <w:lvlJc w:val="left"/>
      <w:pPr>
        <w:ind w:left="1069" w:hanging="360"/>
      </w:pPr>
      <w:rPr>
        <w:rFonts w:hint="default"/>
        <w:color w:val="31849B" w:themeColor="accent5" w:themeShade="BF"/>
      </w:rPr>
    </w:lvl>
    <w:lvl w:ilvl="1" w:tplc="6622ACEA">
      <w:start w:val="1"/>
      <w:numFmt w:val="lowerLetter"/>
      <w:lvlText w:val="%2."/>
      <w:lvlJc w:val="left"/>
      <w:pPr>
        <w:ind w:left="1789" w:hanging="360"/>
      </w:pPr>
    </w:lvl>
    <w:lvl w:ilvl="2" w:tplc="063EEE0E">
      <w:start w:val="1"/>
      <w:numFmt w:val="lowerRoman"/>
      <w:lvlText w:val="%3."/>
      <w:lvlJc w:val="right"/>
      <w:pPr>
        <w:ind w:left="2509" w:hanging="180"/>
      </w:pPr>
    </w:lvl>
    <w:lvl w:ilvl="3" w:tplc="1848FC58">
      <w:start w:val="1"/>
      <w:numFmt w:val="decimal"/>
      <w:lvlText w:val="%4."/>
      <w:lvlJc w:val="left"/>
      <w:pPr>
        <w:ind w:left="3229" w:hanging="360"/>
      </w:pPr>
    </w:lvl>
    <w:lvl w:ilvl="4" w:tplc="6D98BF5A">
      <w:start w:val="1"/>
      <w:numFmt w:val="lowerLetter"/>
      <w:lvlText w:val="%5."/>
      <w:lvlJc w:val="left"/>
      <w:pPr>
        <w:ind w:left="3949" w:hanging="360"/>
      </w:pPr>
    </w:lvl>
    <w:lvl w:ilvl="5" w:tplc="7D940E24">
      <w:start w:val="1"/>
      <w:numFmt w:val="lowerRoman"/>
      <w:lvlText w:val="%6."/>
      <w:lvlJc w:val="right"/>
      <w:pPr>
        <w:ind w:left="4669" w:hanging="180"/>
      </w:pPr>
    </w:lvl>
    <w:lvl w:ilvl="6" w:tplc="BC8243AE">
      <w:start w:val="1"/>
      <w:numFmt w:val="decimal"/>
      <w:lvlText w:val="%7."/>
      <w:lvlJc w:val="left"/>
      <w:pPr>
        <w:ind w:left="5389" w:hanging="360"/>
      </w:pPr>
    </w:lvl>
    <w:lvl w:ilvl="7" w:tplc="FD487D98">
      <w:start w:val="1"/>
      <w:numFmt w:val="lowerLetter"/>
      <w:lvlText w:val="%8."/>
      <w:lvlJc w:val="left"/>
      <w:pPr>
        <w:ind w:left="6109" w:hanging="360"/>
      </w:pPr>
    </w:lvl>
    <w:lvl w:ilvl="8" w:tplc="91061094">
      <w:start w:val="1"/>
      <w:numFmt w:val="lowerRoman"/>
      <w:lvlText w:val="%9."/>
      <w:lvlJc w:val="right"/>
      <w:pPr>
        <w:ind w:left="6829" w:hanging="180"/>
      </w:pPr>
    </w:lvl>
  </w:abstractNum>
  <w:abstractNum w:abstractNumId="5" w15:restartNumberingAfterBreak="0">
    <w:nsid w:val="0F2B2880"/>
    <w:multiLevelType w:val="hybridMultilevel"/>
    <w:tmpl w:val="D1B6B2F6"/>
    <w:lvl w:ilvl="0" w:tplc="FA22ACB6">
      <w:start w:val="1"/>
      <w:numFmt w:val="decimal"/>
      <w:lvlText w:val="%1)"/>
      <w:lvlJc w:val="left"/>
      <w:pPr>
        <w:tabs>
          <w:tab w:val="num" w:pos="1080"/>
        </w:tabs>
        <w:ind w:left="1080" w:hanging="360"/>
      </w:pPr>
      <w:rPr>
        <w:rFonts w:hint="default"/>
      </w:rPr>
    </w:lvl>
    <w:lvl w:ilvl="1" w:tplc="43522D8E">
      <w:start w:val="1"/>
      <w:numFmt w:val="lowerLetter"/>
      <w:lvlText w:val="%2."/>
      <w:lvlJc w:val="left"/>
      <w:pPr>
        <w:tabs>
          <w:tab w:val="num" w:pos="1800"/>
        </w:tabs>
        <w:ind w:left="1800" w:hanging="360"/>
      </w:pPr>
    </w:lvl>
    <w:lvl w:ilvl="2" w:tplc="3078B508">
      <w:start w:val="1"/>
      <w:numFmt w:val="lowerRoman"/>
      <w:lvlText w:val="%3."/>
      <w:lvlJc w:val="right"/>
      <w:pPr>
        <w:tabs>
          <w:tab w:val="num" w:pos="2520"/>
        </w:tabs>
        <w:ind w:left="2520" w:hanging="180"/>
      </w:pPr>
    </w:lvl>
    <w:lvl w:ilvl="3" w:tplc="8CF07686">
      <w:start w:val="1"/>
      <w:numFmt w:val="decimal"/>
      <w:lvlText w:val="%4."/>
      <w:lvlJc w:val="left"/>
      <w:pPr>
        <w:tabs>
          <w:tab w:val="num" w:pos="3240"/>
        </w:tabs>
        <w:ind w:left="3240" w:hanging="360"/>
      </w:pPr>
    </w:lvl>
    <w:lvl w:ilvl="4" w:tplc="6C0C804A">
      <w:start w:val="1"/>
      <w:numFmt w:val="lowerLetter"/>
      <w:lvlText w:val="%5."/>
      <w:lvlJc w:val="left"/>
      <w:pPr>
        <w:tabs>
          <w:tab w:val="num" w:pos="3960"/>
        </w:tabs>
        <w:ind w:left="3960" w:hanging="360"/>
      </w:pPr>
    </w:lvl>
    <w:lvl w:ilvl="5" w:tplc="1E7AAADA">
      <w:start w:val="1"/>
      <w:numFmt w:val="lowerRoman"/>
      <w:lvlText w:val="%6."/>
      <w:lvlJc w:val="right"/>
      <w:pPr>
        <w:tabs>
          <w:tab w:val="num" w:pos="4680"/>
        </w:tabs>
        <w:ind w:left="4680" w:hanging="180"/>
      </w:pPr>
    </w:lvl>
    <w:lvl w:ilvl="6" w:tplc="D6CABE54">
      <w:start w:val="1"/>
      <w:numFmt w:val="decimal"/>
      <w:lvlText w:val="%7."/>
      <w:lvlJc w:val="left"/>
      <w:pPr>
        <w:tabs>
          <w:tab w:val="num" w:pos="5400"/>
        </w:tabs>
        <w:ind w:left="5400" w:hanging="360"/>
      </w:pPr>
    </w:lvl>
    <w:lvl w:ilvl="7" w:tplc="13027A52">
      <w:start w:val="1"/>
      <w:numFmt w:val="lowerLetter"/>
      <w:lvlText w:val="%8."/>
      <w:lvlJc w:val="left"/>
      <w:pPr>
        <w:tabs>
          <w:tab w:val="num" w:pos="6120"/>
        </w:tabs>
        <w:ind w:left="6120" w:hanging="360"/>
      </w:pPr>
    </w:lvl>
    <w:lvl w:ilvl="8" w:tplc="FF063D96">
      <w:start w:val="1"/>
      <w:numFmt w:val="lowerRoman"/>
      <w:lvlText w:val="%9."/>
      <w:lvlJc w:val="right"/>
      <w:pPr>
        <w:tabs>
          <w:tab w:val="num" w:pos="6840"/>
        </w:tabs>
        <w:ind w:left="6840" w:hanging="180"/>
      </w:pPr>
    </w:lvl>
  </w:abstractNum>
  <w:abstractNum w:abstractNumId="6" w15:restartNumberingAfterBreak="0">
    <w:nsid w:val="1A766816"/>
    <w:multiLevelType w:val="multilevel"/>
    <w:tmpl w:val="52AE383E"/>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B402A76"/>
    <w:multiLevelType w:val="hybridMultilevel"/>
    <w:tmpl w:val="65A4A4DC"/>
    <w:lvl w:ilvl="0" w:tplc="3CE44F76">
      <w:start w:val="25"/>
      <w:numFmt w:val="bullet"/>
      <w:lvlText w:val="-"/>
      <w:lvlJc w:val="left"/>
      <w:pPr>
        <w:tabs>
          <w:tab w:val="num" w:pos="720"/>
        </w:tabs>
        <w:ind w:left="720" w:hanging="360"/>
      </w:pPr>
      <w:rPr>
        <w:rFonts w:ascii="Times New Roman" w:eastAsia="Times New Roman" w:hAnsi="Times New Roman" w:cs="Times New Roman" w:hint="default"/>
      </w:rPr>
    </w:lvl>
    <w:lvl w:ilvl="1" w:tplc="E35A77DE">
      <w:start w:val="1"/>
      <w:numFmt w:val="bullet"/>
      <w:lvlText w:val="o"/>
      <w:lvlJc w:val="left"/>
      <w:pPr>
        <w:tabs>
          <w:tab w:val="num" w:pos="1440"/>
        </w:tabs>
        <w:ind w:left="1440" w:hanging="360"/>
      </w:pPr>
      <w:rPr>
        <w:rFonts w:ascii="Courier New" w:hAnsi="Courier New" w:hint="default"/>
      </w:rPr>
    </w:lvl>
    <w:lvl w:ilvl="2" w:tplc="1D882C94">
      <w:start w:val="1"/>
      <w:numFmt w:val="bullet"/>
      <w:lvlText w:val=""/>
      <w:lvlJc w:val="left"/>
      <w:pPr>
        <w:tabs>
          <w:tab w:val="num" w:pos="2160"/>
        </w:tabs>
        <w:ind w:left="2160" w:hanging="360"/>
      </w:pPr>
      <w:rPr>
        <w:rFonts w:ascii="Wingdings" w:hAnsi="Wingdings" w:hint="default"/>
      </w:rPr>
    </w:lvl>
    <w:lvl w:ilvl="3" w:tplc="83E2F90E">
      <w:start w:val="1"/>
      <w:numFmt w:val="bullet"/>
      <w:lvlText w:val=""/>
      <w:lvlJc w:val="left"/>
      <w:pPr>
        <w:tabs>
          <w:tab w:val="num" w:pos="2880"/>
        </w:tabs>
        <w:ind w:left="2880" w:hanging="360"/>
      </w:pPr>
      <w:rPr>
        <w:rFonts w:ascii="Symbol" w:hAnsi="Symbol" w:hint="default"/>
      </w:rPr>
    </w:lvl>
    <w:lvl w:ilvl="4" w:tplc="12ACCDD8">
      <w:start w:val="1"/>
      <w:numFmt w:val="bullet"/>
      <w:lvlText w:val="o"/>
      <w:lvlJc w:val="left"/>
      <w:pPr>
        <w:tabs>
          <w:tab w:val="num" w:pos="3600"/>
        </w:tabs>
        <w:ind w:left="3600" w:hanging="360"/>
      </w:pPr>
      <w:rPr>
        <w:rFonts w:ascii="Courier New" w:hAnsi="Courier New" w:hint="default"/>
      </w:rPr>
    </w:lvl>
    <w:lvl w:ilvl="5" w:tplc="79D42002">
      <w:start w:val="1"/>
      <w:numFmt w:val="bullet"/>
      <w:lvlText w:val=""/>
      <w:lvlJc w:val="left"/>
      <w:pPr>
        <w:tabs>
          <w:tab w:val="num" w:pos="4320"/>
        </w:tabs>
        <w:ind w:left="4320" w:hanging="360"/>
      </w:pPr>
      <w:rPr>
        <w:rFonts w:ascii="Wingdings" w:hAnsi="Wingdings" w:hint="default"/>
      </w:rPr>
    </w:lvl>
    <w:lvl w:ilvl="6" w:tplc="39560848">
      <w:start w:val="1"/>
      <w:numFmt w:val="bullet"/>
      <w:lvlText w:val=""/>
      <w:lvlJc w:val="left"/>
      <w:pPr>
        <w:tabs>
          <w:tab w:val="num" w:pos="5040"/>
        </w:tabs>
        <w:ind w:left="5040" w:hanging="360"/>
      </w:pPr>
      <w:rPr>
        <w:rFonts w:ascii="Symbol" w:hAnsi="Symbol" w:hint="default"/>
      </w:rPr>
    </w:lvl>
    <w:lvl w:ilvl="7" w:tplc="027E0E96">
      <w:start w:val="1"/>
      <w:numFmt w:val="bullet"/>
      <w:lvlText w:val="o"/>
      <w:lvlJc w:val="left"/>
      <w:pPr>
        <w:tabs>
          <w:tab w:val="num" w:pos="5760"/>
        </w:tabs>
        <w:ind w:left="5760" w:hanging="360"/>
      </w:pPr>
      <w:rPr>
        <w:rFonts w:ascii="Courier New" w:hAnsi="Courier New" w:hint="default"/>
      </w:rPr>
    </w:lvl>
    <w:lvl w:ilvl="8" w:tplc="FE94019E">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DC7640"/>
    <w:multiLevelType w:val="hybridMultilevel"/>
    <w:tmpl w:val="8D961B0A"/>
    <w:lvl w:ilvl="0" w:tplc="8DA46954">
      <w:start w:val="1"/>
      <w:numFmt w:val="bullet"/>
      <w:lvlText w:val=""/>
      <w:lvlJc w:val="left"/>
      <w:pPr>
        <w:ind w:left="1260" w:hanging="360"/>
      </w:pPr>
      <w:rPr>
        <w:rFonts w:ascii="Symbol" w:hAnsi="Symbol" w:hint="default"/>
      </w:rPr>
    </w:lvl>
    <w:lvl w:ilvl="1" w:tplc="41B63C66">
      <w:start w:val="1"/>
      <w:numFmt w:val="bullet"/>
      <w:lvlText w:val="o"/>
      <w:lvlJc w:val="left"/>
      <w:pPr>
        <w:ind w:left="1980" w:hanging="360"/>
      </w:pPr>
      <w:rPr>
        <w:rFonts w:ascii="Courier New" w:hAnsi="Courier New" w:cs="Courier New" w:hint="default"/>
      </w:rPr>
    </w:lvl>
    <w:lvl w:ilvl="2" w:tplc="9B20964E">
      <w:start w:val="1"/>
      <w:numFmt w:val="bullet"/>
      <w:lvlText w:val=""/>
      <w:lvlJc w:val="left"/>
      <w:pPr>
        <w:ind w:left="2700" w:hanging="360"/>
      </w:pPr>
      <w:rPr>
        <w:rFonts w:ascii="Wingdings" w:hAnsi="Wingdings" w:hint="default"/>
      </w:rPr>
    </w:lvl>
    <w:lvl w:ilvl="3" w:tplc="951E13A4">
      <w:start w:val="1"/>
      <w:numFmt w:val="bullet"/>
      <w:lvlText w:val=""/>
      <w:lvlJc w:val="left"/>
      <w:pPr>
        <w:ind w:left="3420" w:hanging="360"/>
      </w:pPr>
      <w:rPr>
        <w:rFonts w:ascii="Symbol" w:hAnsi="Symbol" w:hint="default"/>
      </w:rPr>
    </w:lvl>
    <w:lvl w:ilvl="4" w:tplc="BE0E9EBE">
      <w:start w:val="1"/>
      <w:numFmt w:val="bullet"/>
      <w:lvlText w:val="o"/>
      <w:lvlJc w:val="left"/>
      <w:pPr>
        <w:ind w:left="4140" w:hanging="360"/>
      </w:pPr>
      <w:rPr>
        <w:rFonts w:ascii="Courier New" w:hAnsi="Courier New" w:cs="Courier New" w:hint="default"/>
      </w:rPr>
    </w:lvl>
    <w:lvl w:ilvl="5" w:tplc="82C2EE06">
      <w:start w:val="1"/>
      <w:numFmt w:val="bullet"/>
      <w:lvlText w:val=""/>
      <w:lvlJc w:val="left"/>
      <w:pPr>
        <w:ind w:left="4860" w:hanging="360"/>
      </w:pPr>
      <w:rPr>
        <w:rFonts w:ascii="Wingdings" w:hAnsi="Wingdings" w:hint="default"/>
      </w:rPr>
    </w:lvl>
    <w:lvl w:ilvl="6" w:tplc="FFDC59E6">
      <w:start w:val="1"/>
      <w:numFmt w:val="bullet"/>
      <w:lvlText w:val=""/>
      <w:lvlJc w:val="left"/>
      <w:pPr>
        <w:ind w:left="5580" w:hanging="360"/>
      </w:pPr>
      <w:rPr>
        <w:rFonts w:ascii="Symbol" w:hAnsi="Symbol" w:hint="default"/>
      </w:rPr>
    </w:lvl>
    <w:lvl w:ilvl="7" w:tplc="3090920E">
      <w:start w:val="1"/>
      <w:numFmt w:val="bullet"/>
      <w:lvlText w:val="o"/>
      <w:lvlJc w:val="left"/>
      <w:pPr>
        <w:ind w:left="6300" w:hanging="360"/>
      </w:pPr>
      <w:rPr>
        <w:rFonts w:ascii="Courier New" w:hAnsi="Courier New" w:cs="Courier New" w:hint="default"/>
      </w:rPr>
    </w:lvl>
    <w:lvl w:ilvl="8" w:tplc="B4B06A5A">
      <w:start w:val="1"/>
      <w:numFmt w:val="bullet"/>
      <w:lvlText w:val=""/>
      <w:lvlJc w:val="left"/>
      <w:pPr>
        <w:ind w:left="7020" w:hanging="360"/>
      </w:pPr>
      <w:rPr>
        <w:rFonts w:ascii="Wingdings" w:hAnsi="Wingdings" w:hint="default"/>
      </w:rPr>
    </w:lvl>
  </w:abstractNum>
  <w:abstractNum w:abstractNumId="9" w15:restartNumberingAfterBreak="0">
    <w:nsid w:val="1F983C86"/>
    <w:multiLevelType w:val="hybridMultilevel"/>
    <w:tmpl w:val="1BF84778"/>
    <w:lvl w:ilvl="0" w:tplc="48B22670">
      <w:start w:val="1"/>
      <w:numFmt w:val="bullet"/>
      <w:lvlText w:val=""/>
      <w:lvlJc w:val="left"/>
      <w:pPr>
        <w:ind w:left="1429" w:hanging="360"/>
      </w:pPr>
      <w:rPr>
        <w:rFonts w:ascii="Symbol" w:hAnsi="Symbol" w:hint="default"/>
      </w:rPr>
    </w:lvl>
    <w:lvl w:ilvl="1" w:tplc="06EE449C">
      <w:start w:val="1"/>
      <w:numFmt w:val="bullet"/>
      <w:lvlText w:val="o"/>
      <w:lvlJc w:val="left"/>
      <w:pPr>
        <w:ind w:left="2149" w:hanging="360"/>
      </w:pPr>
      <w:rPr>
        <w:rFonts w:ascii="Courier New" w:hAnsi="Courier New" w:cs="Courier New" w:hint="default"/>
      </w:rPr>
    </w:lvl>
    <w:lvl w:ilvl="2" w:tplc="7430CE52">
      <w:start w:val="1"/>
      <w:numFmt w:val="bullet"/>
      <w:lvlText w:val=""/>
      <w:lvlJc w:val="left"/>
      <w:pPr>
        <w:ind w:left="2869" w:hanging="360"/>
      </w:pPr>
      <w:rPr>
        <w:rFonts w:ascii="Wingdings" w:hAnsi="Wingdings" w:hint="default"/>
      </w:rPr>
    </w:lvl>
    <w:lvl w:ilvl="3" w:tplc="BE2C1412">
      <w:start w:val="1"/>
      <w:numFmt w:val="bullet"/>
      <w:lvlText w:val=""/>
      <w:lvlJc w:val="left"/>
      <w:pPr>
        <w:ind w:left="3589" w:hanging="360"/>
      </w:pPr>
      <w:rPr>
        <w:rFonts w:ascii="Symbol" w:hAnsi="Symbol" w:hint="default"/>
      </w:rPr>
    </w:lvl>
    <w:lvl w:ilvl="4" w:tplc="3364EDEC">
      <w:start w:val="1"/>
      <w:numFmt w:val="bullet"/>
      <w:lvlText w:val="o"/>
      <w:lvlJc w:val="left"/>
      <w:pPr>
        <w:ind w:left="4309" w:hanging="360"/>
      </w:pPr>
      <w:rPr>
        <w:rFonts w:ascii="Courier New" w:hAnsi="Courier New" w:cs="Courier New" w:hint="default"/>
      </w:rPr>
    </w:lvl>
    <w:lvl w:ilvl="5" w:tplc="19ECFB04">
      <w:start w:val="1"/>
      <w:numFmt w:val="bullet"/>
      <w:lvlText w:val=""/>
      <w:lvlJc w:val="left"/>
      <w:pPr>
        <w:ind w:left="5029" w:hanging="360"/>
      </w:pPr>
      <w:rPr>
        <w:rFonts w:ascii="Wingdings" w:hAnsi="Wingdings" w:hint="default"/>
      </w:rPr>
    </w:lvl>
    <w:lvl w:ilvl="6" w:tplc="80560878">
      <w:start w:val="1"/>
      <w:numFmt w:val="bullet"/>
      <w:lvlText w:val=""/>
      <w:lvlJc w:val="left"/>
      <w:pPr>
        <w:ind w:left="5749" w:hanging="360"/>
      </w:pPr>
      <w:rPr>
        <w:rFonts w:ascii="Symbol" w:hAnsi="Symbol" w:hint="default"/>
      </w:rPr>
    </w:lvl>
    <w:lvl w:ilvl="7" w:tplc="66BE2290">
      <w:start w:val="1"/>
      <w:numFmt w:val="bullet"/>
      <w:lvlText w:val="o"/>
      <w:lvlJc w:val="left"/>
      <w:pPr>
        <w:ind w:left="6469" w:hanging="360"/>
      </w:pPr>
      <w:rPr>
        <w:rFonts w:ascii="Courier New" w:hAnsi="Courier New" w:cs="Courier New" w:hint="default"/>
      </w:rPr>
    </w:lvl>
    <w:lvl w:ilvl="8" w:tplc="3300F3AE">
      <w:start w:val="1"/>
      <w:numFmt w:val="bullet"/>
      <w:lvlText w:val=""/>
      <w:lvlJc w:val="left"/>
      <w:pPr>
        <w:ind w:left="7189" w:hanging="360"/>
      </w:pPr>
      <w:rPr>
        <w:rFonts w:ascii="Wingdings" w:hAnsi="Wingdings" w:hint="default"/>
      </w:rPr>
    </w:lvl>
  </w:abstractNum>
  <w:abstractNum w:abstractNumId="10" w15:restartNumberingAfterBreak="0">
    <w:nsid w:val="222948B3"/>
    <w:multiLevelType w:val="hybridMultilevel"/>
    <w:tmpl w:val="79AC460E"/>
    <w:lvl w:ilvl="0" w:tplc="DFB0F8F4">
      <w:start w:val="1"/>
      <w:numFmt w:val="decimal"/>
      <w:lvlText w:val="%1)"/>
      <w:lvlJc w:val="left"/>
      <w:pPr>
        <w:ind w:left="1714" w:hanging="1005"/>
      </w:pPr>
      <w:rPr>
        <w:rFonts w:hint="default"/>
      </w:rPr>
    </w:lvl>
    <w:lvl w:ilvl="1" w:tplc="4EBCEC24">
      <w:start w:val="1"/>
      <w:numFmt w:val="lowerLetter"/>
      <w:lvlText w:val="%2."/>
      <w:lvlJc w:val="left"/>
      <w:pPr>
        <w:ind w:left="1789" w:hanging="360"/>
      </w:pPr>
    </w:lvl>
    <w:lvl w:ilvl="2" w:tplc="E1BECA64">
      <w:start w:val="1"/>
      <w:numFmt w:val="lowerRoman"/>
      <w:lvlText w:val="%3."/>
      <w:lvlJc w:val="right"/>
      <w:pPr>
        <w:ind w:left="2509" w:hanging="180"/>
      </w:pPr>
    </w:lvl>
    <w:lvl w:ilvl="3" w:tplc="D6C62724">
      <w:start w:val="1"/>
      <w:numFmt w:val="decimal"/>
      <w:lvlText w:val="%4."/>
      <w:lvlJc w:val="left"/>
      <w:pPr>
        <w:ind w:left="3229" w:hanging="360"/>
      </w:pPr>
    </w:lvl>
    <w:lvl w:ilvl="4" w:tplc="E67EFDFA">
      <w:start w:val="1"/>
      <w:numFmt w:val="lowerLetter"/>
      <w:lvlText w:val="%5."/>
      <w:lvlJc w:val="left"/>
      <w:pPr>
        <w:ind w:left="3949" w:hanging="360"/>
      </w:pPr>
    </w:lvl>
    <w:lvl w:ilvl="5" w:tplc="026C3266">
      <w:start w:val="1"/>
      <w:numFmt w:val="lowerRoman"/>
      <w:lvlText w:val="%6."/>
      <w:lvlJc w:val="right"/>
      <w:pPr>
        <w:ind w:left="4669" w:hanging="180"/>
      </w:pPr>
    </w:lvl>
    <w:lvl w:ilvl="6" w:tplc="D436D556">
      <w:start w:val="1"/>
      <w:numFmt w:val="decimal"/>
      <w:lvlText w:val="%7."/>
      <w:lvlJc w:val="left"/>
      <w:pPr>
        <w:ind w:left="5389" w:hanging="360"/>
      </w:pPr>
    </w:lvl>
    <w:lvl w:ilvl="7" w:tplc="BC742516">
      <w:start w:val="1"/>
      <w:numFmt w:val="lowerLetter"/>
      <w:lvlText w:val="%8."/>
      <w:lvlJc w:val="left"/>
      <w:pPr>
        <w:ind w:left="6109" w:hanging="360"/>
      </w:pPr>
    </w:lvl>
    <w:lvl w:ilvl="8" w:tplc="FF1EAAF0">
      <w:start w:val="1"/>
      <w:numFmt w:val="lowerRoman"/>
      <w:lvlText w:val="%9."/>
      <w:lvlJc w:val="right"/>
      <w:pPr>
        <w:ind w:left="6829" w:hanging="180"/>
      </w:pPr>
    </w:lvl>
  </w:abstractNum>
  <w:abstractNum w:abstractNumId="11" w15:restartNumberingAfterBreak="0">
    <w:nsid w:val="28061F54"/>
    <w:multiLevelType w:val="hybridMultilevel"/>
    <w:tmpl w:val="2E76E596"/>
    <w:lvl w:ilvl="0" w:tplc="50F8A9D0">
      <w:start w:val="1"/>
      <w:numFmt w:val="bullet"/>
      <w:lvlText w:val=""/>
      <w:lvlJc w:val="left"/>
      <w:pPr>
        <w:tabs>
          <w:tab w:val="num" w:pos="720"/>
        </w:tabs>
        <w:ind w:left="720" w:hanging="360"/>
      </w:pPr>
      <w:rPr>
        <w:rFonts w:ascii="Symbol" w:hAnsi="Symbol" w:hint="default"/>
        <w:sz w:val="20"/>
      </w:rPr>
    </w:lvl>
    <w:lvl w:ilvl="1" w:tplc="28B03FF8">
      <w:start w:val="1"/>
      <w:numFmt w:val="bullet"/>
      <w:lvlText w:val="o"/>
      <w:lvlJc w:val="left"/>
      <w:pPr>
        <w:tabs>
          <w:tab w:val="num" w:pos="1440"/>
        </w:tabs>
        <w:ind w:left="1440" w:hanging="360"/>
      </w:pPr>
      <w:rPr>
        <w:rFonts w:ascii="Courier New" w:hAnsi="Courier New" w:hint="default"/>
        <w:sz w:val="20"/>
      </w:rPr>
    </w:lvl>
    <w:lvl w:ilvl="2" w:tplc="75EE85EA">
      <w:start w:val="1"/>
      <w:numFmt w:val="bullet"/>
      <w:lvlText w:val=""/>
      <w:lvlJc w:val="left"/>
      <w:pPr>
        <w:tabs>
          <w:tab w:val="num" w:pos="2160"/>
        </w:tabs>
        <w:ind w:left="2160" w:hanging="360"/>
      </w:pPr>
      <w:rPr>
        <w:rFonts w:ascii="Wingdings" w:hAnsi="Wingdings" w:hint="default"/>
        <w:sz w:val="20"/>
      </w:rPr>
    </w:lvl>
    <w:lvl w:ilvl="3" w:tplc="D5FA541A">
      <w:start w:val="1"/>
      <w:numFmt w:val="bullet"/>
      <w:lvlText w:val=""/>
      <w:lvlJc w:val="left"/>
      <w:pPr>
        <w:tabs>
          <w:tab w:val="num" w:pos="2880"/>
        </w:tabs>
        <w:ind w:left="2880" w:hanging="360"/>
      </w:pPr>
      <w:rPr>
        <w:rFonts w:ascii="Wingdings" w:hAnsi="Wingdings" w:hint="default"/>
        <w:sz w:val="20"/>
      </w:rPr>
    </w:lvl>
    <w:lvl w:ilvl="4" w:tplc="FF9A5390">
      <w:start w:val="1"/>
      <w:numFmt w:val="bullet"/>
      <w:lvlText w:val=""/>
      <w:lvlJc w:val="left"/>
      <w:pPr>
        <w:tabs>
          <w:tab w:val="num" w:pos="3600"/>
        </w:tabs>
        <w:ind w:left="3600" w:hanging="360"/>
      </w:pPr>
      <w:rPr>
        <w:rFonts w:ascii="Wingdings" w:hAnsi="Wingdings" w:hint="default"/>
        <w:sz w:val="20"/>
      </w:rPr>
    </w:lvl>
    <w:lvl w:ilvl="5" w:tplc="4D08952A">
      <w:start w:val="1"/>
      <w:numFmt w:val="bullet"/>
      <w:lvlText w:val=""/>
      <w:lvlJc w:val="left"/>
      <w:pPr>
        <w:tabs>
          <w:tab w:val="num" w:pos="4320"/>
        </w:tabs>
        <w:ind w:left="4320" w:hanging="360"/>
      </w:pPr>
      <w:rPr>
        <w:rFonts w:ascii="Wingdings" w:hAnsi="Wingdings" w:hint="default"/>
        <w:sz w:val="20"/>
      </w:rPr>
    </w:lvl>
    <w:lvl w:ilvl="6" w:tplc="FF8EAC9C">
      <w:start w:val="1"/>
      <w:numFmt w:val="bullet"/>
      <w:lvlText w:val=""/>
      <w:lvlJc w:val="left"/>
      <w:pPr>
        <w:tabs>
          <w:tab w:val="num" w:pos="5040"/>
        </w:tabs>
        <w:ind w:left="5040" w:hanging="360"/>
      </w:pPr>
      <w:rPr>
        <w:rFonts w:ascii="Wingdings" w:hAnsi="Wingdings" w:hint="default"/>
        <w:sz w:val="20"/>
      </w:rPr>
    </w:lvl>
    <w:lvl w:ilvl="7" w:tplc="77D0CDAA">
      <w:start w:val="1"/>
      <w:numFmt w:val="bullet"/>
      <w:lvlText w:val=""/>
      <w:lvlJc w:val="left"/>
      <w:pPr>
        <w:tabs>
          <w:tab w:val="num" w:pos="5760"/>
        </w:tabs>
        <w:ind w:left="5760" w:hanging="360"/>
      </w:pPr>
      <w:rPr>
        <w:rFonts w:ascii="Wingdings" w:hAnsi="Wingdings" w:hint="default"/>
        <w:sz w:val="20"/>
      </w:rPr>
    </w:lvl>
    <w:lvl w:ilvl="8" w:tplc="85EC1AAA">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C4258F"/>
    <w:multiLevelType w:val="hybridMultilevel"/>
    <w:tmpl w:val="2586EAFC"/>
    <w:lvl w:ilvl="0" w:tplc="84227D3E">
      <w:start w:val="1"/>
      <w:numFmt w:val="decimal"/>
      <w:lvlText w:val="%1)"/>
      <w:lvlJc w:val="left"/>
      <w:pPr>
        <w:tabs>
          <w:tab w:val="num" w:pos="1080"/>
        </w:tabs>
        <w:ind w:left="1080" w:hanging="360"/>
      </w:pPr>
      <w:rPr>
        <w:rFonts w:hint="default"/>
      </w:rPr>
    </w:lvl>
    <w:lvl w:ilvl="1" w:tplc="207C9294">
      <w:start w:val="1"/>
      <w:numFmt w:val="lowerLetter"/>
      <w:lvlText w:val="%2."/>
      <w:lvlJc w:val="left"/>
      <w:pPr>
        <w:tabs>
          <w:tab w:val="num" w:pos="1800"/>
        </w:tabs>
        <w:ind w:left="1800" w:hanging="360"/>
      </w:pPr>
    </w:lvl>
    <w:lvl w:ilvl="2" w:tplc="A0A0B986">
      <w:start w:val="1"/>
      <w:numFmt w:val="lowerRoman"/>
      <w:lvlText w:val="%3."/>
      <w:lvlJc w:val="right"/>
      <w:pPr>
        <w:tabs>
          <w:tab w:val="num" w:pos="2520"/>
        </w:tabs>
        <w:ind w:left="2520" w:hanging="180"/>
      </w:pPr>
    </w:lvl>
    <w:lvl w:ilvl="3" w:tplc="D270BED0">
      <w:start w:val="1"/>
      <w:numFmt w:val="decimal"/>
      <w:lvlText w:val="%4."/>
      <w:lvlJc w:val="left"/>
      <w:pPr>
        <w:tabs>
          <w:tab w:val="num" w:pos="3240"/>
        </w:tabs>
        <w:ind w:left="3240" w:hanging="360"/>
      </w:pPr>
    </w:lvl>
    <w:lvl w:ilvl="4" w:tplc="CB92365A">
      <w:start w:val="1"/>
      <w:numFmt w:val="lowerLetter"/>
      <w:lvlText w:val="%5."/>
      <w:lvlJc w:val="left"/>
      <w:pPr>
        <w:tabs>
          <w:tab w:val="num" w:pos="3960"/>
        </w:tabs>
        <w:ind w:left="3960" w:hanging="360"/>
      </w:pPr>
    </w:lvl>
    <w:lvl w:ilvl="5" w:tplc="7AA231DE">
      <w:start w:val="1"/>
      <w:numFmt w:val="lowerRoman"/>
      <w:lvlText w:val="%6."/>
      <w:lvlJc w:val="right"/>
      <w:pPr>
        <w:tabs>
          <w:tab w:val="num" w:pos="4680"/>
        </w:tabs>
        <w:ind w:left="4680" w:hanging="180"/>
      </w:pPr>
    </w:lvl>
    <w:lvl w:ilvl="6" w:tplc="728A8D68">
      <w:start w:val="1"/>
      <w:numFmt w:val="decimal"/>
      <w:lvlText w:val="%7."/>
      <w:lvlJc w:val="left"/>
      <w:pPr>
        <w:tabs>
          <w:tab w:val="num" w:pos="5400"/>
        </w:tabs>
        <w:ind w:left="5400" w:hanging="360"/>
      </w:pPr>
    </w:lvl>
    <w:lvl w:ilvl="7" w:tplc="7B0C15B0">
      <w:start w:val="1"/>
      <w:numFmt w:val="lowerLetter"/>
      <w:lvlText w:val="%8."/>
      <w:lvlJc w:val="left"/>
      <w:pPr>
        <w:tabs>
          <w:tab w:val="num" w:pos="6120"/>
        </w:tabs>
        <w:ind w:left="6120" w:hanging="360"/>
      </w:pPr>
    </w:lvl>
    <w:lvl w:ilvl="8" w:tplc="87E4DF00">
      <w:start w:val="1"/>
      <w:numFmt w:val="lowerRoman"/>
      <w:lvlText w:val="%9."/>
      <w:lvlJc w:val="right"/>
      <w:pPr>
        <w:tabs>
          <w:tab w:val="num" w:pos="6840"/>
        </w:tabs>
        <w:ind w:left="6840" w:hanging="180"/>
      </w:pPr>
    </w:lvl>
  </w:abstractNum>
  <w:abstractNum w:abstractNumId="13" w15:restartNumberingAfterBreak="0">
    <w:nsid w:val="2CC70633"/>
    <w:multiLevelType w:val="multilevel"/>
    <w:tmpl w:val="02D628D8"/>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15:restartNumberingAfterBreak="0">
    <w:nsid w:val="2FCA1327"/>
    <w:multiLevelType w:val="hybridMultilevel"/>
    <w:tmpl w:val="E4E8467A"/>
    <w:lvl w:ilvl="0" w:tplc="3FC25A9E">
      <w:start w:val="1"/>
      <w:numFmt w:val="decimal"/>
      <w:lvlText w:val="%1)"/>
      <w:lvlJc w:val="left"/>
      <w:pPr>
        <w:ind w:left="1069" w:hanging="360"/>
      </w:pPr>
      <w:rPr>
        <w:rFonts w:hint="default"/>
      </w:rPr>
    </w:lvl>
    <w:lvl w:ilvl="1" w:tplc="B150EB20">
      <w:start w:val="1"/>
      <w:numFmt w:val="lowerLetter"/>
      <w:lvlText w:val="%2."/>
      <w:lvlJc w:val="left"/>
      <w:pPr>
        <w:ind w:left="1789" w:hanging="360"/>
      </w:pPr>
    </w:lvl>
    <w:lvl w:ilvl="2" w:tplc="CD26A98C">
      <w:start w:val="1"/>
      <w:numFmt w:val="lowerRoman"/>
      <w:lvlText w:val="%3."/>
      <w:lvlJc w:val="right"/>
      <w:pPr>
        <w:ind w:left="2509" w:hanging="180"/>
      </w:pPr>
    </w:lvl>
    <w:lvl w:ilvl="3" w:tplc="EB92E032">
      <w:start w:val="1"/>
      <w:numFmt w:val="decimal"/>
      <w:lvlText w:val="%4."/>
      <w:lvlJc w:val="left"/>
      <w:pPr>
        <w:ind w:left="3229" w:hanging="360"/>
      </w:pPr>
    </w:lvl>
    <w:lvl w:ilvl="4" w:tplc="7F5081C8">
      <w:start w:val="1"/>
      <w:numFmt w:val="lowerLetter"/>
      <w:lvlText w:val="%5."/>
      <w:lvlJc w:val="left"/>
      <w:pPr>
        <w:ind w:left="3949" w:hanging="360"/>
      </w:pPr>
    </w:lvl>
    <w:lvl w:ilvl="5" w:tplc="6F0800E2">
      <w:start w:val="1"/>
      <w:numFmt w:val="lowerRoman"/>
      <w:lvlText w:val="%6."/>
      <w:lvlJc w:val="right"/>
      <w:pPr>
        <w:ind w:left="4669" w:hanging="180"/>
      </w:pPr>
    </w:lvl>
    <w:lvl w:ilvl="6" w:tplc="24C61210">
      <w:start w:val="1"/>
      <w:numFmt w:val="decimal"/>
      <w:lvlText w:val="%7."/>
      <w:lvlJc w:val="left"/>
      <w:pPr>
        <w:ind w:left="5389" w:hanging="360"/>
      </w:pPr>
    </w:lvl>
    <w:lvl w:ilvl="7" w:tplc="3AB80690">
      <w:start w:val="1"/>
      <w:numFmt w:val="lowerLetter"/>
      <w:lvlText w:val="%8."/>
      <w:lvlJc w:val="left"/>
      <w:pPr>
        <w:ind w:left="6109" w:hanging="360"/>
      </w:pPr>
    </w:lvl>
    <w:lvl w:ilvl="8" w:tplc="1E4813A6">
      <w:start w:val="1"/>
      <w:numFmt w:val="lowerRoman"/>
      <w:lvlText w:val="%9."/>
      <w:lvlJc w:val="right"/>
      <w:pPr>
        <w:ind w:left="6829" w:hanging="180"/>
      </w:pPr>
    </w:lvl>
  </w:abstractNum>
  <w:abstractNum w:abstractNumId="15" w15:restartNumberingAfterBreak="0">
    <w:nsid w:val="2FDB0E1E"/>
    <w:multiLevelType w:val="hybridMultilevel"/>
    <w:tmpl w:val="7A188E48"/>
    <w:lvl w:ilvl="0" w:tplc="F7283D52">
      <w:start w:val="1"/>
      <w:numFmt w:val="decimal"/>
      <w:lvlText w:val="%1)"/>
      <w:lvlJc w:val="left"/>
      <w:pPr>
        <w:tabs>
          <w:tab w:val="num" w:pos="720"/>
        </w:tabs>
        <w:ind w:left="720" w:hanging="360"/>
      </w:pPr>
      <w:rPr>
        <w:rFonts w:hint="default"/>
      </w:rPr>
    </w:lvl>
    <w:lvl w:ilvl="1" w:tplc="CCF6B60A">
      <w:start w:val="1"/>
      <w:numFmt w:val="lowerLetter"/>
      <w:lvlText w:val="%2."/>
      <w:lvlJc w:val="left"/>
      <w:pPr>
        <w:tabs>
          <w:tab w:val="num" w:pos="1440"/>
        </w:tabs>
        <w:ind w:left="1440" w:hanging="360"/>
      </w:pPr>
    </w:lvl>
    <w:lvl w:ilvl="2" w:tplc="404E3BA0">
      <w:start w:val="1"/>
      <w:numFmt w:val="lowerRoman"/>
      <w:lvlText w:val="%3."/>
      <w:lvlJc w:val="right"/>
      <w:pPr>
        <w:tabs>
          <w:tab w:val="num" w:pos="2160"/>
        </w:tabs>
        <w:ind w:left="2160" w:hanging="180"/>
      </w:pPr>
    </w:lvl>
    <w:lvl w:ilvl="3" w:tplc="C3FE6AF8">
      <w:start w:val="1"/>
      <w:numFmt w:val="decimal"/>
      <w:lvlText w:val="%4."/>
      <w:lvlJc w:val="left"/>
      <w:pPr>
        <w:tabs>
          <w:tab w:val="num" w:pos="2880"/>
        </w:tabs>
        <w:ind w:left="2880" w:hanging="360"/>
      </w:pPr>
    </w:lvl>
    <w:lvl w:ilvl="4" w:tplc="0EF2D4B8">
      <w:start w:val="1"/>
      <w:numFmt w:val="lowerLetter"/>
      <w:lvlText w:val="%5."/>
      <w:lvlJc w:val="left"/>
      <w:pPr>
        <w:tabs>
          <w:tab w:val="num" w:pos="3600"/>
        </w:tabs>
        <w:ind w:left="3600" w:hanging="360"/>
      </w:pPr>
    </w:lvl>
    <w:lvl w:ilvl="5" w:tplc="4516E9F6">
      <w:start w:val="1"/>
      <w:numFmt w:val="lowerRoman"/>
      <w:lvlText w:val="%6."/>
      <w:lvlJc w:val="right"/>
      <w:pPr>
        <w:tabs>
          <w:tab w:val="num" w:pos="4320"/>
        </w:tabs>
        <w:ind w:left="4320" w:hanging="180"/>
      </w:pPr>
    </w:lvl>
    <w:lvl w:ilvl="6" w:tplc="093A6BC8">
      <w:start w:val="1"/>
      <w:numFmt w:val="decimal"/>
      <w:lvlText w:val="%7."/>
      <w:lvlJc w:val="left"/>
      <w:pPr>
        <w:tabs>
          <w:tab w:val="num" w:pos="5040"/>
        </w:tabs>
        <w:ind w:left="5040" w:hanging="360"/>
      </w:pPr>
    </w:lvl>
    <w:lvl w:ilvl="7" w:tplc="5FBC1C3E">
      <w:start w:val="1"/>
      <w:numFmt w:val="lowerLetter"/>
      <w:lvlText w:val="%8."/>
      <w:lvlJc w:val="left"/>
      <w:pPr>
        <w:tabs>
          <w:tab w:val="num" w:pos="5760"/>
        </w:tabs>
        <w:ind w:left="5760" w:hanging="360"/>
      </w:pPr>
    </w:lvl>
    <w:lvl w:ilvl="8" w:tplc="B6FEE25E">
      <w:start w:val="1"/>
      <w:numFmt w:val="lowerRoman"/>
      <w:lvlText w:val="%9."/>
      <w:lvlJc w:val="right"/>
      <w:pPr>
        <w:tabs>
          <w:tab w:val="num" w:pos="6480"/>
        </w:tabs>
        <w:ind w:left="6480" w:hanging="180"/>
      </w:pPr>
    </w:lvl>
  </w:abstractNum>
  <w:abstractNum w:abstractNumId="16" w15:restartNumberingAfterBreak="0">
    <w:nsid w:val="33AF01D1"/>
    <w:multiLevelType w:val="hybridMultilevel"/>
    <w:tmpl w:val="9B5C8936"/>
    <w:lvl w:ilvl="0" w:tplc="3CD6702A">
      <w:start w:val="1"/>
      <w:numFmt w:val="bullet"/>
      <w:lvlText w:val=""/>
      <w:lvlJc w:val="left"/>
      <w:pPr>
        <w:tabs>
          <w:tab w:val="num" w:pos="720"/>
        </w:tabs>
        <w:ind w:left="720" w:hanging="360"/>
      </w:pPr>
      <w:rPr>
        <w:rFonts w:ascii="Symbol" w:hAnsi="Symbol" w:hint="default"/>
        <w:sz w:val="20"/>
      </w:rPr>
    </w:lvl>
    <w:lvl w:ilvl="1" w:tplc="5D1C5ADA">
      <w:start w:val="1"/>
      <w:numFmt w:val="bullet"/>
      <w:lvlText w:val="o"/>
      <w:lvlJc w:val="left"/>
      <w:pPr>
        <w:tabs>
          <w:tab w:val="num" w:pos="1440"/>
        </w:tabs>
        <w:ind w:left="1440" w:hanging="360"/>
      </w:pPr>
      <w:rPr>
        <w:rFonts w:ascii="Courier New" w:hAnsi="Courier New" w:hint="default"/>
        <w:sz w:val="20"/>
      </w:rPr>
    </w:lvl>
    <w:lvl w:ilvl="2" w:tplc="CB32DB76">
      <w:start w:val="1"/>
      <w:numFmt w:val="bullet"/>
      <w:lvlText w:val=""/>
      <w:lvlJc w:val="left"/>
      <w:pPr>
        <w:tabs>
          <w:tab w:val="num" w:pos="2160"/>
        </w:tabs>
        <w:ind w:left="2160" w:hanging="360"/>
      </w:pPr>
      <w:rPr>
        <w:rFonts w:ascii="Wingdings" w:hAnsi="Wingdings" w:hint="default"/>
        <w:sz w:val="20"/>
      </w:rPr>
    </w:lvl>
    <w:lvl w:ilvl="3" w:tplc="CBFC2E46">
      <w:start w:val="1"/>
      <w:numFmt w:val="bullet"/>
      <w:lvlText w:val=""/>
      <w:lvlJc w:val="left"/>
      <w:pPr>
        <w:tabs>
          <w:tab w:val="num" w:pos="2880"/>
        </w:tabs>
        <w:ind w:left="2880" w:hanging="360"/>
      </w:pPr>
      <w:rPr>
        <w:rFonts w:ascii="Wingdings" w:hAnsi="Wingdings" w:hint="default"/>
        <w:sz w:val="20"/>
      </w:rPr>
    </w:lvl>
    <w:lvl w:ilvl="4" w:tplc="B87AB66C">
      <w:start w:val="1"/>
      <w:numFmt w:val="bullet"/>
      <w:lvlText w:val=""/>
      <w:lvlJc w:val="left"/>
      <w:pPr>
        <w:tabs>
          <w:tab w:val="num" w:pos="3600"/>
        </w:tabs>
        <w:ind w:left="3600" w:hanging="360"/>
      </w:pPr>
      <w:rPr>
        <w:rFonts w:ascii="Wingdings" w:hAnsi="Wingdings" w:hint="default"/>
        <w:sz w:val="20"/>
      </w:rPr>
    </w:lvl>
    <w:lvl w:ilvl="5" w:tplc="C80A9A18">
      <w:start w:val="1"/>
      <w:numFmt w:val="bullet"/>
      <w:lvlText w:val=""/>
      <w:lvlJc w:val="left"/>
      <w:pPr>
        <w:tabs>
          <w:tab w:val="num" w:pos="4320"/>
        </w:tabs>
        <w:ind w:left="4320" w:hanging="360"/>
      </w:pPr>
      <w:rPr>
        <w:rFonts w:ascii="Wingdings" w:hAnsi="Wingdings" w:hint="default"/>
        <w:sz w:val="20"/>
      </w:rPr>
    </w:lvl>
    <w:lvl w:ilvl="6" w:tplc="1EF642C0">
      <w:start w:val="1"/>
      <w:numFmt w:val="bullet"/>
      <w:lvlText w:val=""/>
      <w:lvlJc w:val="left"/>
      <w:pPr>
        <w:tabs>
          <w:tab w:val="num" w:pos="5040"/>
        </w:tabs>
        <w:ind w:left="5040" w:hanging="360"/>
      </w:pPr>
      <w:rPr>
        <w:rFonts w:ascii="Wingdings" w:hAnsi="Wingdings" w:hint="default"/>
        <w:sz w:val="20"/>
      </w:rPr>
    </w:lvl>
    <w:lvl w:ilvl="7" w:tplc="36BC2BE8">
      <w:start w:val="1"/>
      <w:numFmt w:val="bullet"/>
      <w:lvlText w:val=""/>
      <w:lvlJc w:val="left"/>
      <w:pPr>
        <w:tabs>
          <w:tab w:val="num" w:pos="5760"/>
        </w:tabs>
        <w:ind w:left="5760" w:hanging="360"/>
      </w:pPr>
      <w:rPr>
        <w:rFonts w:ascii="Wingdings" w:hAnsi="Wingdings" w:hint="default"/>
        <w:sz w:val="20"/>
      </w:rPr>
    </w:lvl>
    <w:lvl w:ilvl="8" w:tplc="EF24EA20">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E96048"/>
    <w:multiLevelType w:val="hybridMultilevel"/>
    <w:tmpl w:val="D42EA998"/>
    <w:lvl w:ilvl="0" w:tplc="A6D4B1E6">
      <w:start w:val="1"/>
      <w:numFmt w:val="bullet"/>
      <w:lvlText w:val="-"/>
      <w:lvlJc w:val="left"/>
      <w:pPr>
        <w:ind w:left="1429" w:hanging="360"/>
      </w:pPr>
      <w:rPr>
        <w:rFonts w:ascii="Segoe UI" w:hAnsi="Segoe UI" w:hint="default"/>
      </w:rPr>
    </w:lvl>
    <w:lvl w:ilvl="1" w:tplc="47969EBC">
      <w:start w:val="1"/>
      <w:numFmt w:val="bullet"/>
      <w:lvlText w:val="o"/>
      <w:lvlJc w:val="left"/>
      <w:pPr>
        <w:ind w:left="2149" w:hanging="360"/>
      </w:pPr>
      <w:rPr>
        <w:rFonts w:ascii="Courier New" w:hAnsi="Courier New" w:cs="Courier New" w:hint="default"/>
      </w:rPr>
    </w:lvl>
    <w:lvl w:ilvl="2" w:tplc="FDD2F7FA">
      <w:start w:val="1"/>
      <w:numFmt w:val="bullet"/>
      <w:lvlText w:val=""/>
      <w:lvlJc w:val="left"/>
      <w:pPr>
        <w:ind w:left="2869" w:hanging="360"/>
      </w:pPr>
      <w:rPr>
        <w:rFonts w:ascii="Wingdings" w:hAnsi="Wingdings" w:hint="default"/>
      </w:rPr>
    </w:lvl>
    <w:lvl w:ilvl="3" w:tplc="E17030C2">
      <w:start w:val="1"/>
      <w:numFmt w:val="bullet"/>
      <w:lvlText w:val=""/>
      <w:lvlJc w:val="left"/>
      <w:pPr>
        <w:ind w:left="3589" w:hanging="360"/>
      </w:pPr>
      <w:rPr>
        <w:rFonts w:ascii="Symbol" w:hAnsi="Symbol" w:hint="default"/>
      </w:rPr>
    </w:lvl>
    <w:lvl w:ilvl="4" w:tplc="F9D60CE0">
      <w:start w:val="1"/>
      <w:numFmt w:val="bullet"/>
      <w:lvlText w:val="o"/>
      <w:lvlJc w:val="left"/>
      <w:pPr>
        <w:ind w:left="4309" w:hanging="360"/>
      </w:pPr>
      <w:rPr>
        <w:rFonts w:ascii="Courier New" w:hAnsi="Courier New" w:cs="Courier New" w:hint="default"/>
      </w:rPr>
    </w:lvl>
    <w:lvl w:ilvl="5" w:tplc="4F7A89D6">
      <w:start w:val="1"/>
      <w:numFmt w:val="bullet"/>
      <w:lvlText w:val=""/>
      <w:lvlJc w:val="left"/>
      <w:pPr>
        <w:ind w:left="5029" w:hanging="360"/>
      </w:pPr>
      <w:rPr>
        <w:rFonts w:ascii="Wingdings" w:hAnsi="Wingdings" w:hint="default"/>
      </w:rPr>
    </w:lvl>
    <w:lvl w:ilvl="6" w:tplc="71F8D698">
      <w:start w:val="1"/>
      <w:numFmt w:val="bullet"/>
      <w:lvlText w:val=""/>
      <w:lvlJc w:val="left"/>
      <w:pPr>
        <w:ind w:left="5749" w:hanging="360"/>
      </w:pPr>
      <w:rPr>
        <w:rFonts w:ascii="Symbol" w:hAnsi="Symbol" w:hint="default"/>
      </w:rPr>
    </w:lvl>
    <w:lvl w:ilvl="7" w:tplc="180620F8">
      <w:start w:val="1"/>
      <w:numFmt w:val="bullet"/>
      <w:lvlText w:val="o"/>
      <w:lvlJc w:val="left"/>
      <w:pPr>
        <w:ind w:left="6469" w:hanging="360"/>
      </w:pPr>
      <w:rPr>
        <w:rFonts w:ascii="Courier New" w:hAnsi="Courier New" w:cs="Courier New" w:hint="default"/>
      </w:rPr>
    </w:lvl>
    <w:lvl w:ilvl="8" w:tplc="11A8AAFA">
      <w:start w:val="1"/>
      <w:numFmt w:val="bullet"/>
      <w:lvlText w:val=""/>
      <w:lvlJc w:val="left"/>
      <w:pPr>
        <w:ind w:left="7189" w:hanging="360"/>
      </w:pPr>
      <w:rPr>
        <w:rFonts w:ascii="Wingdings" w:hAnsi="Wingdings" w:hint="default"/>
      </w:rPr>
    </w:lvl>
  </w:abstractNum>
  <w:abstractNum w:abstractNumId="18" w15:restartNumberingAfterBreak="0">
    <w:nsid w:val="365F08C3"/>
    <w:multiLevelType w:val="hybridMultilevel"/>
    <w:tmpl w:val="9AE0EDBE"/>
    <w:lvl w:ilvl="0" w:tplc="3C6EC7EC">
      <w:start w:val="1"/>
      <w:numFmt w:val="decimal"/>
      <w:lvlText w:val="%1."/>
      <w:lvlJc w:val="left"/>
      <w:pPr>
        <w:ind w:left="720" w:hanging="360"/>
      </w:pPr>
      <w:rPr>
        <w:rFonts w:hint="default"/>
        <w:b w:val="0"/>
      </w:rPr>
    </w:lvl>
    <w:lvl w:ilvl="1" w:tplc="301AC328">
      <w:start w:val="1"/>
      <w:numFmt w:val="lowerLetter"/>
      <w:lvlText w:val="%2."/>
      <w:lvlJc w:val="left"/>
      <w:pPr>
        <w:ind w:left="1440" w:hanging="360"/>
      </w:pPr>
    </w:lvl>
    <w:lvl w:ilvl="2" w:tplc="8CC8703E">
      <w:start w:val="1"/>
      <w:numFmt w:val="lowerRoman"/>
      <w:lvlText w:val="%3."/>
      <w:lvlJc w:val="right"/>
      <w:pPr>
        <w:ind w:left="2160" w:hanging="180"/>
      </w:pPr>
    </w:lvl>
    <w:lvl w:ilvl="3" w:tplc="6C2E8460">
      <w:start w:val="1"/>
      <w:numFmt w:val="decimal"/>
      <w:lvlText w:val="%4."/>
      <w:lvlJc w:val="left"/>
      <w:pPr>
        <w:ind w:left="2880" w:hanging="360"/>
      </w:pPr>
    </w:lvl>
    <w:lvl w:ilvl="4" w:tplc="D5E445B8">
      <w:start w:val="1"/>
      <w:numFmt w:val="lowerLetter"/>
      <w:lvlText w:val="%5."/>
      <w:lvlJc w:val="left"/>
      <w:pPr>
        <w:ind w:left="3600" w:hanging="360"/>
      </w:pPr>
    </w:lvl>
    <w:lvl w:ilvl="5" w:tplc="F1A2915E">
      <w:start w:val="1"/>
      <w:numFmt w:val="lowerRoman"/>
      <w:lvlText w:val="%6."/>
      <w:lvlJc w:val="right"/>
      <w:pPr>
        <w:ind w:left="4320" w:hanging="180"/>
      </w:pPr>
    </w:lvl>
    <w:lvl w:ilvl="6" w:tplc="60B8079C">
      <w:start w:val="1"/>
      <w:numFmt w:val="decimal"/>
      <w:lvlText w:val="%7."/>
      <w:lvlJc w:val="left"/>
      <w:pPr>
        <w:ind w:left="5040" w:hanging="360"/>
      </w:pPr>
    </w:lvl>
    <w:lvl w:ilvl="7" w:tplc="66EAB89E">
      <w:start w:val="1"/>
      <w:numFmt w:val="lowerLetter"/>
      <w:lvlText w:val="%8."/>
      <w:lvlJc w:val="left"/>
      <w:pPr>
        <w:ind w:left="5760" w:hanging="360"/>
      </w:pPr>
    </w:lvl>
    <w:lvl w:ilvl="8" w:tplc="339EA698">
      <w:start w:val="1"/>
      <w:numFmt w:val="lowerRoman"/>
      <w:lvlText w:val="%9."/>
      <w:lvlJc w:val="right"/>
      <w:pPr>
        <w:ind w:left="6480" w:hanging="180"/>
      </w:pPr>
    </w:lvl>
  </w:abstractNum>
  <w:abstractNum w:abstractNumId="19" w15:restartNumberingAfterBreak="0">
    <w:nsid w:val="383336F3"/>
    <w:multiLevelType w:val="hybridMultilevel"/>
    <w:tmpl w:val="6C1258A2"/>
    <w:lvl w:ilvl="0" w:tplc="CD4C72BA">
      <w:start w:val="1"/>
      <w:numFmt w:val="decimal"/>
      <w:lvlText w:val="%1."/>
      <w:lvlJc w:val="left"/>
      <w:pPr>
        <w:tabs>
          <w:tab w:val="num" w:pos="720"/>
        </w:tabs>
        <w:ind w:left="720" w:hanging="360"/>
      </w:pPr>
    </w:lvl>
    <w:lvl w:ilvl="1" w:tplc="D7BA7F44">
      <w:start w:val="1"/>
      <w:numFmt w:val="decimal"/>
      <w:lvlText w:val="%2."/>
      <w:lvlJc w:val="left"/>
      <w:pPr>
        <w:tabs>
          <w:tab w:val="num" w:pos="1440"/>
        </w:tabs>
        <w:ind w:left="1440" w:hanging="360"/>
      </w:pPr>
    </w:lvl>
    <w:lvl w:ilvl="2" w:tplc="E2243A8A">
      <w:start w:val="1"/>
      <w:numFmt w:val="decimal"/>
      <w:lvlText w:val="%3."/>
      <w:lvlJc w:val="left"/>
      <w:pPr>
        <w:tabs>
          <w:tab w:val="num" w:pos="2160"/>
        </w:tabs>
        <w:ind w:left="2160" w:hanging="360"/>
      </w:pPr>
    </w:lvl>
    <w:lvl w:ilvl="3" w:tplc="0C0205D8">
      <w:start w:val="1"/>
      <w:numFmt w:val="decimal"/>
      <w:lvlText w:val="%4."/>
      <w:lvlJc w:val="left"/>
      <w:pPr>
        <w:tabs>
          <w:tab w:val="num" w:pos="2880"/>
        </w:tabs>
        <w:ind w:left="2880" w:hanging="360"/>
      </w:pPr>
    </w:lvl>
    <w:lvl w:ilvl="4" w:tplc="83329434">
      <w:start w:val="1"/>
      <w:numFmt w:val="decimal"/>
      <w:lvlText w:val="%5."/>
      <w:lvlJc w:val="left"/>
      <w:pPr>
        <w:tabs>
          <w:tab w:val="num" w:pos="3600"/>
        </w:tabs>
        <w:ind w:left="3600" w:hanging="360"/>
      </w:pPr>
    </w:lvl>
    <w:lvl w:ilvl="5" w:tplc="FE5A8A2C">
      <w:start w:val="1"/>
      <w:numFmt w:val="decimal"/>
      <w:lvlText w:val="%6."/>
      <w:lvlJc w:val="left"/>
      <w:pPr>
        <w:tabs>
          <w:tab w:val="num" w:pos="4320"/>
        </w:tabs>
        <w:ind w:left="4320" w:hanging="360"/>
      </w:pPr>
    </w:lvl>
    <w:lvl w:ilvl="6" w:tplc="4CE8B93A">
      <w:start w:val="1"/>
      <w:numFmt w:val="decimal"/>
      <w:lvlText w:val="%7."/>
      <w:lvlJc w:val="left"/>
      <w:pPr>
        <w:tabs>
          <w:tab w:val="num" w:pos="5040"/>
        </w:tabs>
        <w:ind w:left="5040" w:hanging="360"/>
      </w:pPr>
    </w:lvl>
    <w:lvl w:ilvl="7" w:tplc="6B147612">
      <w:start w:val="1"/>
      <w:numFmt w:val="decimal"/>
      <w:lvlText w:val="%8."/>
      <w:lvlJc w:val="left"/>
      <w:pPr>
        <w:tabs>
          <w:tab w:val="num" w:pos="5760"/>
        </w:tabs>
        <w:ind w:left="5760" w:hanging="360"/>
      </w:pPr>
    </w:lvl>
    <w:lvl w:ilvl="8" w:tplc="2F2401C6">
      <w:start w:val="1"/>
      <w:numFmt w:val="decimal"/>
      <w:lvlText w:val="%9."/>
      <w:lvlJc w:val="left"/>
      <w:pPr>
        <w:tabs>
          <w:tab w:val="num" w:pos="6480"/>
        </w:tabs>
        <w:ind w:left="6480" w:hanging="360"/>
      </w:pPr>
    </w:lvl>
  </w:abstractNum>
  <w:abstractNum w:abstractNumId="20" w15:restartNumberingAfterBreak="0">
    <w:nsid w:val="394F407B"/>
    <w:multiLevelType w:val="hybridMultilevel"/>
    <w:tmpl w:val="FF1429C2"/>
    <w:lvl w:ilvl="0" w:tplc="5792FECA">
      <w:start w:val="1"/>
      <w:numFmt w:val="decimal"/>
      <w:lvlText w:val="%1)"/>
      <w:lvlJc w:val="left"/>
      <w:pPr>
        <w:ind w:left="1069" w:hanging="360"/>
      </w:pPr>
      <w:rPr>
        <w:rFonts w:hint="default"/>
      </w:rPr>
    </w:lvl>
    <w:lvl w:ilvl="1" w:tplc="544C3FDC">
      <w:start w:val="1"/>
      <w:numFmt w:val="lowerLetter"/>
      <w:lvlText w:val="%2."/>
      <w:lvlJc w:val="left"/>
      <w:pPr>
        <w:ind w:left="1789" w:hanging="360"/>
      </w:pPr>
    </w:lvl>
    <w:lvl w:ilvl="2" w:tplc="5934AF40">
      <w:start w:val="1"/>
      <w:numFmt w:val="lowerRoman"/>
      <w:lvlText w:val="%3."/>
      <w:lvlJc w:val="right"/>
      <w:pPr>
        <w:ind w:left="2509" w:hanging="180"/>
      </w:pPr>
    </w:lvl>
    <w:lvl w:ilvl="3" w:tplc="C0F29590">
      <w:start w:val="1"/>
      <w:numFmt w:val="decimal"/>
      <w:lvlText w:val="%4."/>
      <w:lvlJc w:val="left"/>
      <w:pPr>
        <w:ind w:left="3229" w:hanging="360"/>
      </w:pPr>
    </w:lvl>
    <w:lvl w:ilvl="4" w:tplc="493002CE">
      <w:start w:val="1"/>
      <w:numFmt w:val="lowerLetter"/>
      <w:lvlText w:val="%5."/>
      <w:lvlJc w:val="left"/>
      <w:pPr>
        <w:ind w:left="3949" w:hanging="360"/>
      </w:pPr>
    </w:lvl>
    <w:lvl w:ilvl="5" w:tplc="FE20A4E8">
      <w:start w:val="1"/>
      <w:numFmt w:val="lowerRoman"/>
      <w:lvlText w:val="%6."/>
      <w:lvlJc w:val="right"/>
      <w:pPr>
        <w:ind w:left="4669" w:hanging="180"/>
      </w:pPr>
    </w:lvl>
    <w:lvl w:ilvl="6" w:tplc="D1E28320">
      <w:start w:val="1"/>
      <w:numFmt w:val="decimal"/>
      <w:lvlText w:val="%7."/>
      <w:lvlJc w:val="left"/>
      <w:pPr>
        <w:ind w:left="5389" w:hanging="360"/>
      </w:pPr>
    </w:lvl>
    <w:lvl w:ilvl="7" w:tplc="D9368178">
      <w:start w:val="1"/>
      <w:numFmt w:val="lowerLetter"/>
      <w:lvlText w:val="%8."/>
      <w:lvlJc w:val="left"/>
      <w:pPr>
        <w:ind w:left="6109" w:hanging="360"/>
      </w:pPr>
    </w:lvl>
    <w:lvl w:ilvl="8" w:tplc="3DF42D6E">
      <w:start w:val="1"/>
      <w:numFmt w:val="lowerRoman"/>
      <w:lvlText w:val="%9."/>
      <w:lvlJc w:val="right"/>
      <w:pPr>
        <w:ind w:left="6829" w:hanging="180"/>
      </w:pPr>
    </w:lvl>
  </w:abstractNum>
  <w:abstractNum w:abstractNumId="21" w15:restartNumberingAfterBreak="0">
    <w:nsid w:val="3AF50A00"/>
    <w:multiLevelType w:val="hybridMultilevel"/>
    <w:tmpl w:val="9A7AA56E"/>
    <w:lvl w:ilvl="0" w:tplc="FAF415FA">
      <w:start w:val="2"/>
      <w:numFmt w:val="decimal"/>
      <w:lvlText w:val="%1)"/>
      <w:lvlJc w:val="left"/>
      <w:pPr>
        <w:tabs>
          <w:tab w:val="num" w:pos="1080"/>
        </w:tabs>
        <w:ind w:left="1080" w:hanging="360"/>
      </w:pPr>
      <w:rPr>
        <w:rFonts w:hint="default"/>
      </w:rPr>
    </w:lvl>
    <w:lvl w:ilvl="1" w:tplc="68A4D934">
      <w:start w:val="1"/>
      <w:numFmt w:val="lowerLetter"/>
      <w:lvlText w:val="%2."/>
      <w:lvlJc w:val="left"/>
      <w:pPr>
        <w:tabs>
          <w:tab w:val="num" w:pos="1800"/>
        </w:tabs>
        <w:ind w:left="1800" w:hanging="360"/>
      </w:pPr>
    </w:lvl>
    <w:lvl w:ilvl="2" w:tplc="50BA4B3E">
      <w:start w:val="1"/>
      <w:numFmt w:val="lowerRoman"/>
      <w:lvlText w:val="%3."/>
      <w:lvlJc w:val="right"/>
      <w:pPr>
        <w:tabs>
          <w:tab w:val="num" w:pos="2520"/>
        </w:tabs>
        <w:ind w:left="2520" w:hanging="180"/>
      </w:pPr>
    </w:lvl>
    <w:lvl w:ilvl="3" w:tplc="F0126268">
      <w:start w:val="1"/>
      <w:numFmt w:val="decimal"/>
      <w:lvlText w:val="%4."/>
      <w:lvlJc w:val="left"/>
      <w:pPr>
        <w:tabs>
          <w:tab w:val="num" w:pos="3240"/>
        </w:tabs>
        <w:ind w:left="3240" w:hanging="360"/>
      </w:pPr>
    </w:lvl>
    <w:lvl w:ilvl="4" w:tplc="86FACF96">
      <w:start w:val="1"/>
      <w:numFmt w:val="lowerLetter"/>
      <w:lvlText w:val="%5."/>
      <w:lvlJc w:val="left"/>
      <w:pPr>
        <w:tabs>
          <w:tab w:val="num" w:pos="3960"/>
        </w:tabs>
        <w:ind w:left="3960" w:hanging="360"/>
      </w:pPr>
    </w:lvl>
    <w:lvl w:ilvl="5" w:tplc="63E0101A">
      <w:start w:val="1"/>
      <w:numFmt w:val="lowerRoman"/>
      <w:lvlText w:val="%6."/>
      <w:lvlJc w:val="right"/>
      <w:pPr>
        <w:tabs>
          <w:tab w:val="num" w:pos="4680"/>
        </w:tabs>
        <w:ind w:left="4680" w:hanging="180"/>
      </w:pPr>
    </w:lvl>
    <w:lvl w:ilvl="6" w:tplc="1FFC6B60">
      <w:start w:val="1"/>
      <w:numFmt w:val="decimal"/>
      <w:lvlText w:val="%7."/>
      <w:lvlJc w:val="left"/>
      <w:pPr>
        <w:tabs>
          <w:tab w:val="num" w:pos="5400"/>
        </w:tabs>
        <w:ind w:left="5400" w:hanging="360"/>
      </w:pPr>
    </w:lvl>
    <w:lvl w:ilvl="7" w:tplc="D294229A">
      <w:start w:val="1"/>
      <w:numFmt w:val="lowerLetter"/>
      <w:lvlText w:val="%8."/>
      <w:lvlJc w:val="left"/>
      <w:pPr>
        <w:tabs>
          <w:tab w:val="num" w:pos="6120"/>
        </w:tabs>
        <w:ind w:left="6120" w:hanging="360"/>
      </w:pPr>
    </w:lvl>
    <w:lvl w:ilvl="8" w:tplc="E6B8B064">
      <w:start w:val="1"/>
      <w:numFmt w:val="lowerRoman"/>
      <w:lvlText w:val="%9."/>
      <w:lvlJc w:val="right"/>
      <w:pPr>
        <w:tabs>
          <w:tab w:val="num" w:pos="6840"/>
        </w:tabs>
        <w:ind w:left="6840" w:hanging="180"/>
      </w:pPr>
    </w:lvl>
  </w:abstractNum>
  <w:abstractNum w:abstractNumId="22" w15:restartNumberingAfterBreak="0">
    <w:nsid w:val="3BE62240"/>
    <w:multiLevelType w:val="hybridMultilevel"/>
    <w:tmpl w:val="46F6ABD2"/>
    <w:lvl w:ilvl="0" w:tplc="0EE6E1D8">
      <w:start w:val="1"/>
      <w:numFmt w:val="bullet"/>
      <w:lvlText w:val=""/>
      <w:lvlJc w:val="left"/>
      <w:pPr>
        <w:tabs>
          <w:tab w:val="num" w:pos="720"/>
        </w:tabs>
        <w:ind w:left="720" w:hanging="360"/>
      </w:pPr>
      <w:rPr>
        <w:rFonts w:ascii="Symbol" w:hAnsi="Symbol" w:hint="default"/>
        <w:sz w:val="20"/>
      </w:rPr>
    </w:lvl>
    <w:lvl w:ilvl="1" w:tplc="C1CC55C6">
      <w:start w:val="1"/>
      <w:numFmt w:val="bullet"/>
      <w:lvlText w:val="o"/>
      <w:lvlJc w:val="left"/>
      <w:pPr>
        <w:tabs>
          <w:tab w:val="num" w:pos="1440"/>
        </w:tabs>
        <w:ind w:left="1440" w:hanging="360"/>
      </w:pPr>
      <w:rPr>
        <w:rFonts w:ascii="Courier New" w:hAnsi="Courier New" w:hint="default"/>
        <w:sz w:val="20"/>
      </w:rPr>
    </w:lvl>
    <w:lvl w:ilvl="2" w:tplc="08B67018">
      <w:start w:val="1"/>
      <w:numFmt w:val="bullet"/>
      <w:lvlText w:val=""/>
      <w:lvlJc w:val="left"/>
      <w:pPr>
        <w:tabs>
          <w:tab w:val="num" w:pos="2160"/>
        </w:tabs>
        <w:ind w:left="2160" w:hanging="360"/>
      </w:pPr>
      <w:rPr>
        <w:rFonts w:ascii="Wingdings" w:hAnsi="Wingdings" w:hint="default"/>
        <w:sz w:val="20"/>
      </w:rPr>
    </w:lvl>
    <w:lvl w:ilvl="3" w:tplc="D0C81F20">
      <w:start w:val="1"/>
      <w:numFmt w:val="bullet"/>
      <w:lvlText w:val=""/>
      <w:lvlJc w:val="left"/>
      <w:pPr>
        <w:tabs>
          <w:tab w:val="num" w:pos="2880"/>
        </w:tabs>
        <w:ind w:left="2880" w:hanging="360"/>
      </w:pPr>
      <w:rPr>
        <w:rFonts w:ascii="Wingdings" w:hAnsi="Wingdings" w:hint="default"/>
        <w:sz w:val="20"/>
      </w:rPr>
    </w:lvl>
    <w:lvl w:ilvl="4" w:tplc="76D42C3E">
      <w:start w:val="1"/>
      <w:numFmt w:val="bullet"/>
      <w:lvlText w:val=""/>
      <w:lvlJc w:val="left"/>
      <w:pPr>
        <w:tabs>
          <w:tab w:val="num" w:pos="3600"/>
        </w:tabs>
        <w:ind w:left="3600" w:hanging="360"/>
      </w:pPr>
      <w:rPr>
        <w:rFonts w:ascii="Wingdings" w:hAnsi="Wingdings" w:hint="default"/>
        <w:sz w:val="20"/>
      </w:rPr>
    </w:lvl>
    <w:lvl w:ilvl="5" w:tplc="94668EF0">
      <w:start w:val="1"/>
      <w:numFmt w:val="bullet"/>
      <w:lvlText w:val=""/>
      <w:lvlJc w:val="left"/>
      <w:pPr>
        <w:tabs>
          <w:tab w:val="num" w:pos="4320"/>
        </w:tabs>
        <w:ind w:left="4320" w:hanging="360"/>
      </w:pPr>
      <w:rPr>
        <w:rFonts w:ascii="Wingdings" w:hAnsi="Wingdings" w:hint="default"/>
        <w:sz w:val="20"/>
      </w:rPr>
    </w:lvl>
    <w:lvl w:ilvl="6" w:tplc="02EA165C">
      <w:start w:val="1"/>
      <w:numFmt w:val="bullet"/>
      <w:lvlText w:val=""/>
      <w:lvlJc w:val="left"/>
      <w:pPr>
        <w:tabs>
          <w:tab w:val="num" w:pos="5040"/>
        </w:tabs>
        <w:ind w:left="5040" w:hanging="360"/>
      </w:pPr>
      <w:rPr>
        <w:rFonts w:ascii="Wingdings" w:hAnsi="Wingdings" w:hint="default"/>
        <w:sz w:val="20"/>
      </w:rPr>
    </w:lvl>
    <w:lvl w:ilvl="7" w:tplc="242E7E48">
      <w:start w:val="1"/>
      <w:numFmt w:val="bullet"/>
      <w:lvlText w:val=""/>
      <w:lvlJc w:val="left"/>
      <w:pPr>
        <w:tabs>
          <w:tab w:val="num" w:pos="5760"/>
        </w:tabs>
        <w:ind w:left="5760" w:hanging="360"/>
      </w:pPr>
      <w:rPr>
        <w:rFonts w:ascii="Wingdings" w:hAnsi="Wingdings" w:hint="default"/>
        <w:sz w:val="20"/>
      </w:rPr>
    </w:lvl>
    <w:lvl w:ilvl="8" w:tplc="27B48D0A">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1558BC"/>
    <w:multiLevelType w:val="hybridMultilevel"/>
    <w:tmpl w:val="CC346BB0"/>
    <w:lvl w:ilvl="0" w:tplc="C136D03E">
      <w:start w:val="1"/>
      <w:numFmt w:val="bullet"/>
      <w:lvlText w:val=""/>
      <w:lvlJc w:val="left"/>
      <w:pPr>
        <w:ind w:left="1429" w:hanging="360"/>
      </w:pPr>
      <w:rPr>
        <w:rFonts w:ascii="Symbol" w:hAnsi="Symbol" w:hint="default"/>
      </w:rPr>
    </w:lvl>
    <w:lvl w:ilvl="1" w:tplc="7A14D868">
      <w:start w:val="1"/>
      <w:numFmt w:val="bullet"/>
      <w:lvlText w:val="o"/>
      <w:lvlJc w:val="left"/>
      <w:pPr>
        <w:ind w:left="2149" w:hanging="360"/>
      </w:pPr>
      <w:rPr>
        <w:rFonts w:ascii="Courier New" w:hAnsi="Courier New" w:cs="Courier New" w:hint="default"/>
      </w:rPr>
    </w:lvl>
    <w:lvl w:ilvl="2" w:tplc="BB2C0E04">
      <w:start w:val="1"/>
      <w:numFmt w:val="bullet"/>
      <w:lvlText w:val=""/>
      <w:lvlJc w:val="left"/>
      <w:pPr>
        <w:ind w:left="2869" w:hanging="360"/>
      </w:pPr>
      <w:rPr>
        <w:rFonts w:ascii="Wingdings" w:hAnsi="Wingdings" w:hint="default"/>
      </w:rPr>
    </w:lvl>
    <w:lvl w:ilvl="3" w:tplc="114AA3AE">
      <w:start w:val="1"/>
      <w:numFmt w:val="bullet"/>
      <w:lvlText w:val=""/>
      <w:lvlJc w:val="left"/>
      <w:pPr>
        <w:ind w:left="3589" w:hanging="360"/>
      </w:pPr>
      <w:rPr>
        <w:rFonts w:ascii="Symbol" w:hAnsi="Symbol" w:hint="default"/>
      </w:rPr>
    </w:lvl>
    <w:lvl w:ilvl="4" w:tplc="B454819A">
      <w:start w:val="1"/>
      <w:numFmt w:val="bullet"/>
      <w:lvlText w:val="o"/>
      <w:lvlJc w:val="left"/>
      <w:pPr>
        <w:ind w:left="4309" w:hanging="360"/>
      </w:pPr>
      <w:rPr>
        <w:rFonts w:ascii="Courier New" w:hAnsi="Courier New" w:cs="Courier New" w:hint="default"/>
      </w:rPr>
    </w:lvl>
    <w:lvl w:ilvl="5" w:tplc="72EEA98E">
      <w:start w:val="1"/>
      <w:numFmt w:val="bullet"/>
      <w:lvlText w:val=""/>
      <w:lvlJc w:val="left"/>
      <w:pPr>
        <w:ind w:left="5029" w:hanging="360"/>
      </w:pPr>
      <w:rPr>
        <w:rFonts w:ascii="Wingdings" w:hAnsi="Wingdings" w:hint="default"/>
      </w:rPr>
    </w:lvl>
    <w:lvl w:ilvl="6" w:tplc="5668273C">
      <w:start w:val="1"/>
      <w:numFmt w:val="bullet"/>
      <w:lvlText w:val=""/>
      <w:lvlJc w:val="left"/>
      <w:pPr>
        <w:ind w:left="5749" w:hanging="360"/>
      </w:pPr>
      <w:rPr>
        <w:rFonts w:ascii="Symbol" w:hAnsi="Symbol" w:hint="default"/>
      </w:rPr>
    </w:lvl>
    <w:lvl w:ilvl="7" w:tplc="A2C8571C">
      <w:start w:val="1"/>
      <w:numFmt w:val="bullet"/>
      <w:lvlText w:val="o"/>
      <w:lvlJc w:val="left"/>
      <w:pPr>
        <w:ind w:left="6469" w:hanging="360"/>
      </w:pPr>
      <w:rPr>
        <w:rFonts w:ascii="Courier New" w:hAnsi="Courier New" w:cs="Courier New" w:hint="default"/>
      </w:rPr>
    </w:lvl>
    <w:lvl w:ilvl="8" w:tplc="40CC2C68">
      <w:start w:val="1"/>
      <w:numFmt w:val="bullet"/>
      <w:lvlText w:val=""/>
      <w:lvlJc w:val="left"/>
      <w:pPr>
        <w:ind w:left="7189" w:hanging="360"/>
      </w:pPr>
      <w:rPr>
        <w:rFonts w:ascii="Wingdings" w:hAnsi="Wingdings" w:hint="default"/>
      </w:rPr>
    </w:lvl>
  </w:abstractNum>
  <w:abstractNum w:abstractNumId="24" w15:restartNumberingAfterBreak="0">
    <w:nsid w:val="468F0CF9"/>
    <w:multiLevelType w:val="hybridMultilevel"/>
    <w:tmpl w:val="9E56EC3C"/>
    <w:lvl w:ilvl="0" w:tplc="61EE5718">
      <w:start w:val="1"/>
      <w:numFmt w:val="decimal"/>
      <w:lvlText w:val="%1)"/>
      <w:lvlJc w:val="left"/>
      <w:pPr>
        <w:tabs>
          <w:tab w:val="num" w:pos="720"/>
        </w:tabs>
        <w:ind w:left="0" w:firstLine="720"/>
      </w:pPr>
      <w:rPr>
        <w:rFonts w:hint="default"/>
      </w:rPr>
    </w:lvl>
    <w:lvl w:ilvl="1" w:tplc="8BACBE76">
      <w:start w:val="1"/>
      <w:numFmt w:val="lowerLetter"/>
      <w:lvlText w:val="%2."/>
      <w:lvlJc w:val="left"/>
      <w:pPr>
        <w:tabs>
          <w:tab w:val="num" w:pos="1440"/>
        </w:tabs>
        <w:ind w:left="1440" w:hanging="360"/>
      </w:pPr>
    </w:lvl>
    <w:lvl w:ilvl="2" w:tplc="4A88C1DC">
      <w:start w:val="1"/>
      <w:numFmt w:val="lowerRoman"/>
      <w:lvlText w:val="%3."/>
      <w:lvlJc w:val="right"/>
      <w:pPr>
        <w:tabs>
          <w:tab w:val="num" w:pos="2160"/>
        </w:tabs>
        <w:ind w:left="2160" w:hanging="180"/>
      </w:pPr>
    </w:lvl>
    <w:lvl w:ilvl="3" w:tplc="A9CEB664">
      <w:start w:val="1"/>
      <w:numFmt w:val="decimal"/>
      <w:lvlText w:val="%4."/>
      <w:lvlJc w:val="left"/>
      <w:pPr>
        <w:tabs>
          <w:tab w:val="num" w:pos="2880"/>
        </w:tabs>
        <w:ind w:left="2880" w:hanging="360"/>
      </w:pPr>
    </w:lvl>
    <w:lvl w:ilvl="4" w:tplc="91D885CE">
      <w:start w:val="1"/>
      <w:numFmt w:val="lowerLetter"/>
      <w:lvlText w:val="%5."/>
      <w:lvlJc w:val="left"/>
      <w:pPr>
        <w:tabs>
          <w:tab w:val="num" w:pos="3600"/>
        </w:tabs>
        <w:ind w:left="3600" w:hanging="360"/>
      </w:pPr>
    </w:lvl>
    <w:lvl w:ilvl="5" w:tplc="D4B6F56C">
      <w:start w:val="1"/>
      <w:numFmt w:val="lowerRoman"/>
      <w:lvlText w:val="%6."/>
      <w:lvlJc w:val="right"/>
      <w:pPr>
        <w:tabs>
          <w:tab w:val="num" w:pos="4320"/>
        </w:tabs>
        <w:ind w:left="4320" w:hanging="180"/>
      </w:pPr>
    </w:lvl>
    <w:lvl w:ilvl="6" w:tplc="B0428260">
      <w:start w:val="1"/>
      <w:numFmt w:val="decimal"/>
      <w:lvlText w:val="%7."/>
      <w:lvlJc w:val="left"/>
      <w:pPr>
        <w:tabs>
          <w:tab w:val="num" w:pos="5040"/>
        </w:tabs>
        <w:ind w:left="5040" w:hanging="360"/>
      </w:pPr>
    </w:lvl>
    <w:lvl w:ilvl="7" w:tplc="2C528D50">
      <w:start w:val="1"/>
      <w:numFmt w:val="lowerLetter"/>
      <w:lvlText w:val="%8."/>
      <w:lvlJc w:val="left"/>
      <w:pPr>
        <w:tabs>
          <w:tab w:val="num" w:pos="5760"/>
        </w:tabs>
        <w:ind w:left="5760" w:hanging="360"/>
      </w:pPr>
    </w:lvl>
    <w:lvl w:ilvl="8" w:tplc="AE6620CE">
      <w:start w:val="1"/>
      <w:numFmt w:val="lowerRoman"/>
      <w:lvlText w:val="%9."/>
      <w:lvlJc w:val="right"/>
      <w:pPr>
        <w:tabs>
          <w:tab w:val="num" w:pos="6480"/>
        </w:tabs>
        <w:ind w:left="6480" w:hanging="180"/>
      </w:pPr>
    </w:lvl>
  </w:abstractNum>
  <w:abstractNum w:abstractNumId="25" w15:restartNumberingAfterBreak="0">
    <w:nsid w:val="4DD82CFB"/>
    <w:multiLevelType w:val="hybridMultilevel"/>
    <w:tmpl w:val="B560946C"/>
    <w:lvl w:ilvl="0" w:tplc="6A8E40E0">
      <w:start w:val="1"/>
      <w:numFmt w:val="decimal"/>
      <w:lvlText w:val="%1)"/>
      <w:lvlJc w:val="left"/>
      <w:pPr>
        <w:tabs>
          <w:tab w:val="num" w:pos="680"/>
        </w:tabs>
        <w:ind w:left="0" w:firstLine="680"/>
      </w:pPr>
      <w:rPr>
        <w:rFonts w:hint="default"/>
      </w:rPr>
    </w:lvl>
    <w:lvl w:ilvl="1" w:tplc="30B61AA8">
      <w:start w:val="1"/>
      <w:numFmt w:val="lowerLetter"/>
      <w:lvlText w:val="%2."/>
      <w:lvlJc w:val="left"/>
      <w:pPr>
        <w:tabs>
          <w:tab w:val="num" w:pos="1440"/>
        </w:tabs>
        <w:ind w:left="1440" w:hanging="360"/>
      </w:pPr>
    </w:lvl>
    <w:lvl w:ilvl="2" w:tplc="FCA04506">
      <w:start w:val="1"/>
      <w:numFmt w:val="lowerRoman"/>
      <w:lvlText w:val="%3."/>
      <w:lvlJc w:val="right"/>
      <w:pPr>
        <w:tabs>
          <w:tab w:val="num" w:pos="2160"/>
        </w:tabs>
        <w:ind w:left="2160" w:hanging="180"/>
      </w:pPr>
    </w:lvl>
    <w:lvl w:ilvl="3" w:tplc="83E8C04E">
      <w:start w:val="1"/>
      <w:numFmt w:val="decimal"/>
      <w:lvlText w:val="%4."/>
      <w:lvlJc w:val="left"/>
      <w:pPr>
        <w:tabs>
          <w:tab w:val="num" w:pos="2880"/>
        </w:tabs>
        <w:ind w:left="2880" w:hanging="360"/>
      </w:pPr>
    </w:lvl>
    <w:lvl w:ilvl="4" w:tplc="2A7A0882">
      <w:start w:val="1"/>
      <w:numFmt w:val="lowerLetter"/>
      <w:lvlText w:val="%5."/>
      <w:lvlJc w:val="left"/>
      <w:pPr>
        <w:tabs>
          <w:tab w:val="num" w:pos="3600"/>
        </w:tabs>
        <w:ind w:left="3600" w:hanging="360"/>
      </w:pPr>
    </w:lvl>
    <w:lvl w:ilvl="5" w:tplc="CE982266">
      <w:start w:val="1"/>
      <w:numFmt w:val="lowerRoman"/>
      <w:lvlText w:val="%6."/>
      <w:lvlJc w:val="right"/>
      <w:pPr>
        <w:tabs>
          <w:tab w:val="num" w:pos="4320"/>
        </w:tabs>
        <w:ind w:left="4320" w:hanging="180"/>
      </w:pPr>
    </w:lvl>
    <w:lvl w:ilvl="6" w:tplc="FF5870F4">
      <w:start w:val="1"/>
      <w:numFmt w:val="decimal"/>
      <w:lvlText w:val="%7."/>
      <w:lvlJc w:val="left"/>
      <w:pPr>
        <w:tabs>
          <w:tab w:val="num" w:pos="5040"/>
        </w:tabs>
        <w:ind w:left="5040" w:hanging="360"/>
      </w:pPr>
    </w:lvl>
    <w:lvl w:ilvl="7" w:tplc="B8C628B4">
      <w:start w:val="1"/>
      <w:numFmt w:val="lowerLetter"/>
      <w:lvlText w:val="%8."/>
      <w:lvlJc w:val="left"/>
      <w:pPr>
        <w:tabs>
          <w:tab w:val="num" w:pos="5760"/>
        </w:tabs>
        <w:ind w:left="5760" w:hanging="360"/>
      </w:pPr>
    </w:lvl>
    <w:lvl w:ilvl="8" w:tplc="050A8A16">
      <w:start w:val="1"/>
      <w:numFmt w:val="lowerRoman"/>
      <w:lvlText w:val="%9."/>
      <w:lvlJc w:val="right"/>
      <w:pPr>
        <w:tabs>
          <w:tab w:val="num" w:pos="6480"/>
        </w:tabs>
        <w:ind w:left="6480" w:hanging="180"/>
      </w:pPr>
    </w:lvl>
  </w:abstractNum>
  <w:abstractNum w:abstractNumId="26" w15:restartNumberingAfterBreak="0">
    <w:nsid w:val="4F33196F"/>
    <w:multiLevelType w:val="hybridMultilevel"/>
    <w:tmpl w:val="C1F08BF0"/>
    <w:lvl w:ilvl="0" w:tplc="115C7386">
      <w:start w:val="1"/>
      <w:numFmt w:val="decimal"/>
      <w:lvlText w:val="%1)"/>
      <w:lvlJc w:val="left"/>
      <w:pPr>
        <w:tabs>
          <w:tab w:val="num" w:pos="1080"/>
        </w:tabs>
        <w:ind w:left="1080" w:hanging="360"/>
      </w:pPr>
      <w:rPr>
        <w:rFonts w:hint="default"/>
      </w:rPr>
    </w:lvl>
    <w:lvl w:ilvl="1" w:tplc="636C9A26">
      <w:start w:val="1"/>
      <w:numFmt w:val="lowerLetter"/>
      <w:lvlText w:val="%2."/>
      <w:lvlJc w:val="left"/>
      <w:pPr>
        <w:tabs>
          <w:tab w:val="num" w:pos="1800"/>
        </w:tabs>
        <w:ind w:left="1800" w:hanging="360"/>
      </w:pPr>
    </w:lvl>
    <w:lvl w:ilvl="2" w:tplc="52723822">
      <w:start w:val="1"/>
      <w:numFmt w:val="lowerRoman"/>
      <w:lvlText w:val="%3."/>
      <w:lvlJc w:val="right"/>
      <w:pPr>
        <w:tabs>
          <w:tab w:val="num" w:pos="2520"/>
        </w:tabs>
        <w:ind w:left="2520" w:hanging="180"/>
      </w:pPr>
    </w:lvl>
    <w:lvl w:ilvl="3" w:tplc="02B29EE0">
      <w:start w:val="1"/>
      <w:numFmt w:val="decimal"/>
      <w:lvlText w:val="%4."/>
      <w:lvlJc w:val="left"/>
      <w:pPr>
        <w:tabs>
          <w:tab w:val="num" w:pos="3240"/>
        </w:tabs>
        <w:ind w:left="3240" w:hanging="360"/>
      </w:pPr>
    </w:lvl>
    <w:lvl w:ilvl="4" w:tplc="8C806D36">
      <w:start w:val="1"/>
      <w:numFmt w:val="lowerLetter"/>
      <w:lvlText w:val="%5."/>
      <w:lvlJc w:val="left"/>
      <w:pPr>
        <w:tabs>
          <w:tab w:val="num" w:pos="3960"/>
        </w:tabs>
        <w:ind w:left="3960" w:hanging="360"/>
      </w:pPr>
    </w:lvl>
    <w:lvl w:ilvl="5" w:tplc="16843D98">
      <w:start w:val="1"/>
      <w:numFmt w:val="lowerRoman"/>
      <w:lvlText w:val="%6."/>
      <w:lvlJc w:val="right"/>
      <w:pPr>
        <w:tabs>
          <w:tab w:val="num" w:pos="4680"/>
        </w:tabs>
        <w:ind w:left="4680" w:hanging="180"/>
      </w:pPr>
    </w:lvl>
    <w:lvl w:ilvl="6" w:tplc="69601C50">
      <w:start w:val="1"/>
      <w:numFmt w:val="decimal"/>
      <w:lvlText w:val="%7."/>
      <w:lvlJc w:val="left"/>
      <w:pPr>
        <w:tabs>
          <w:tab w:val="num" w:pos="5400"/>
        </w:tabs>
        <w:ind w:left="5400" w:hanging="360"/>
      </w:pPr>
    </w:lvl>
    <w:lvl w:ilvl="7" w:tplc="7DB03B16">
      <w:start w:val="1"/>
      <w:numFmt w:val="lowerLetter"/>
      <w:lvlText w:val="%8."/>
      <w:lvlJc w:val="left"/>
      <w:pPr>
        <w:tabs>
          <w:tab w:val="num" w:pos="6120"/>
        </w:tabs>
        <w:ind w:left="6120" w:hanging="360"/>
      </w:pPr>
    </w:lvl>
    <w:lvl w:ilvl="8" w:tplc="24C0326E">
      <w:start w:val="1"/>
      <w:numFmt w:val="lowerRoman"/>
      <w:lvlText w:val="%9."/>
      <w:lvlJc w:val="right"/>
      <w:pPr>
        <w:tabs>
          <w:tab w:val="num" w:pos="6840"/>
        </w:tabs>
        <w:ind w:left="6840" w:hanging="180"/>
      </w:pPr>
    </w:lvl>
  </w:abstractNum>
  <w:abstractNum w:abstractNumId="27" w15:restartNumberingAfterBreak="0">
    <w:nsid w:val="59863190"/>
    <w:multiLevelType w:val="hybridMultilevel"/>
    <w:tmpl w:val="2CD6529A"/>
    <w:lvl w:ilvl="0" w:tplc="3BB63CF4">
      <w:start w:val="1"/>
      <w:numFmt w:val="bullet"/>
      <w:lvlText w:val=""/>
      <w:lvlJc w:val="left"/>
      <w:pPr>
        <w:tabs>
          <w:tab w:val="num" w:pos="720"/>
        </w:tabs>
        <w:ind w:left="720" w:hanging="360"/>
      </w:pPr>
      <w:rPr>
        <w:rFonts w:ascii="Symbol" w:hAnsi="Symbol" w:hint="default"/>
        <w:sz w:val="20"/>
      </w:rPr>
    </w:lvl>
    <w:lvl w:ilvl="1" w:tplc="A7865828">
      <w:start w:val="1"/>
      <w:numFmt w:val="bullet"/>
      <w:lvlText w:val="o"/>
      <w:lvlJc w:val="left"/>
      <w:pPr>
        <w:tabs>
          <w:tab w:val="num" w:pos="1440"/>
        </w:tabs>
        <w:ind w:left="1440" w:hanging="360"/>
      </w:pPr>
      <w:rPr>
        <w:rFonts w:ascii="Courier New" w:hAnsi="Courier New" w:hint="default"/>
        <w:sz w:val="20"/>
      </w:rPr>
    </w:lvl>
    <w:lvl w:ilvl="2" w:tplc="49940D96">
      <w:start w:val="1"/>
      <w:numFmt w:val="bullet"/>
      <w:lvlText w:val=""/>
      <w:lvlJc w:val="left"/>
      <w:pPr>
        <w:tabs>
          <w:tab w:val="num" w:pos="2160"/>
        </w:tabs>
        <w:ind w:left="2160" w:hanging="360"/>
      </w:pPr>
      <w:rPr>
        <w:rFonts w:ascii="Wingdings" w:hAnsi="Wingdings" w:hint="default"/>
        <w:sz w:val="20"/>
      </w:rPr>
    </w:lvl>
    <w:lvl w:ilvl="3" w:tplc="AABC6EC4">
      <w:start w:val="1"/>
      <w:numFmt w:val="bullet"/>
      <w:lvlText w:val=""/>
      <w:lvlJc w:val="left"/>
      <w:pPr>
        <w:tabs>
          <w:tab w:val="num" w:pos="2880"/>
        </w:tabs>
        <w:ind w:left="2880" w:hanging="360"/>
      </w:pPr>
      <w:rPr>
        <w:rFonts w:ascii="Wingdings" w:hAnsi="Wingdings" w:hint="default"/>
        <w:sz w:val="20"/>
      </w:rPr>
    </w:lvl>
    <w:lvl w:ilvl="4" w:tplc="E894201A">
      <w:start w:val="1"/>
      <w:numFmt w:val="bullet"/>
      <w:lvlText w:val=""/>
      <w:lvlJc w:val="left"/>
      <w:pPr>
        <w:tabs>
          <w:tab w:val="num" w:pos="3600"/>
        </w:tabs>
        <w:ind w:left="3600" w:hanging="360"/>
      </w:pPr>
      <w:rPr>
        <w:rFonts w:ascii="Wingdings" w:hAnsi="Wingdings" w:hint="default"/>
        <w:sz w:val="20"/>
      </w:rPr>
    </w:lvl>
    <w:lvl w:ilvl="5" w:tplc="F264911C">
      <w:start w:val="1"/>
      <w:numFmt w:val="bullet"/>
      <w:lvlText w:val=""/>
      <w:lvlJc w:val="left"/>
      <w:pPr>
        <w:tabs>
          <w:tab w:val="num" w:pos="4320"/>
        </w:tabs>
        <w:ind w:left="4320" w:hanging="360"/>
      </w:pPr>
      <w:rPr>
        <w:rFonts w:ascii="Wingdings" w:hAnsi="Wingdings" w:hint="default"/>
        <w:sz w:val="20"/>
      </w:rPr>
    </w:lvl>
    <w:lvl w:ilvl="6" w:tplc="886AC648">
      <w:start w:val="1"/>
      <w:numFmt w:val="bullet"/>
      <w:lvlText w:val=""/>
      <w:lvlJc w:val="left"/>
      <w:pPr>
        <w:tabs>
          <w:tab w:val="num" w:pos="5040"/>
        </w:tabs>
        <w:ind w:left="5040" w:hanging="360"/>
      </w:pPr>
      <w:rPr>
        <w:rFonts w:ascii="Wingdings" w:hAnsi="Wingdings" w:hint="default"/>
        <w:sz w:val="20"/>
      </w:rPr>
    </w:lvl>
    <w:lvl w:ilvl="7" w:tplc="2DAA4CC4">
      <w:start w:val="1"/>
      <w:numFmt w:val="bullet"/>
      <w:lvlText w:val=""/>
      <w:lvlJc w:val="left"/>
      <w:pPr>
        <w:tabs>
          <w:tab w:val="num" w:pos="5760"/>
        </w:tabs>
        <w:ind w:left="5760" w:hanging="360"/>
      </w:pPr>
      <w:rPr>
        <w:rFonts w:ascii="Wingdings" w:hAnsi="Wingdings" w:hint="default"/>
        <w:sz w:val="20"/>
      </w:rPr>
    </w:lvl>
    <w:lvl w:ilvl="8" w:tplc="8A14AEC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EF3AFB"/>
    <w:multiLevelType w:val="multilevel"/>
    <w:tmpl w:val="6420B28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5F482138"/>
    <w:multiLevelType w:val="hybridMultilevel"/>
    <w:tmpl w:val="490473BC"/>
    <w:lvl w:ilvl="0" w:tplc="660A1464">
      <w:start w:val="1"/>
      <w:numFmt w:val="bullet"/>
      <w:lvlText w:val=""/>
      <w:lvlJc w:val="left"/>
      <w:pPr>
        <w:tabs>
          <w:tab w:val="num" w:pos="720"/>
        </w:tabs>
        <w:ind w:left="720" w:hanging="360"/>
      </w:pPr>
      <w:rPr>
        <w:rFonts w:ascii="Symbol" w:hAnsi="Symbol" w:hint="default"/>
        <w:sz w:val="20"/>
      </w:rPr>
    </w:lvl>
    <w:lvl w:ilvl="1" w:tplc="9C9CBBD8">
      <w:start w:val="1"/>
      <w:numFmt w:val="bullet"/>
      <w:lvlText w:val="o"/>
      <w:lvlJc w:val="left"/>
      <w:pPr>
        <w:tabs>
          <w:tab w:val="num" w:pos="1440"/>
        </w:tabs>
        <w:ind w:left="1440" w:hanging="360"/>
      </w:pPr>
      <w:rPr>
        <w:rFonts w:ascii="Courier New" w:hAnsi="Courier New" w:hint="default"/>
        <w:sz w:val="20"/>
      </w:rPr>
    </w:lvl>
    <w:lvl w:ilvl="2" w:tplc="FC669C8C">
      <w:start w:val="1"/>
      <w:numFmt w:val="bullet"/>
      <w:lvlText w:val=""/>
      <w:lvlJc w:val="left"/>
      <w:pPr>
        <w:tabs>
          <w:tab w:val="num" w:pos="2160"/>
        </w:tabs>
        <w:ind w:left="2160" w:hanging="360"/>
      </w:pPr>
      <w:rPr>
        <w:rFonts w:ascii="Wingdings" w:hAnsi="Wingdings" w:hint="default"/>
        <w:sz w:val="20"/>
      </w:rPr>
    </w:lvl>
    <w:lvl w:ilvl="3" w:tplc="4E0215FC">
      <w:start w:val="1"/>
      <w:numFmt w:val="bullet"/>
      <w:lvlText w:val=""/>
      <w:lvlJc w:val="left"/>
      <w:pPr>
        <w:tabs>
          <w:tab w:val="num" w:pos="2880"/>
        </w:tabs>
        <w:ind w:left="2880" w:hanging="360"/>
      </w:pPr>
      <w:rPr>
        <w:rFonts w:ascii="Wingdings" w:hAnsi="Wingdings" w:hint="default"/>
        <w:sz w:val="20"/>
      </w:rPr>
    </w:lvl>
    <w:lvl w:ilvl="4" w:tplc="EDDEF582">
      <w:start w:val="1"/>
      <w:numFmt w:val="bullet"/>
      <w:lvlText w:val=""/>
      <w:lvlJc w:val="left"/>
      <w:pPr>
        <w:tabs>
          <w:tab w:val="num" w:pos="3600"/>
        </w:tabs>
        <w:ind w:left="3600" w:hanging="360"/>
      </w:pPr>
      <w:rPr>
        <w:rFonts w:ascii="Wingdings" w:hAnsi="Wingdings" w:hint="default"/>
        <w:sz w:val="20"/>
      </w:rPr>
    </w:lvl>
    <w:lvl w:ilvl="5" w:tplc="4124568A">
      <w:start w:val="1"/>
      <w:numFmt w:val="bullet"/>
      <w:lvlText w:val=""/>
      <w:lvlJc w:val="left"/>
      <w:pPr>
        <w:tabs>
          <w:tab w:val="num" w:pos="4320"/>
        </w:tabs>
        <w:ind w:left="4320" w:hanging="360"/>
      </w:pPr>
      <w:rPr>
        <w:rFonts w:ascii="Wingdings" w:hAnsi="Wingdings" w:hint="default"/>
        <w:sz w:val="20"/>
      </w:rPr>
    </w:lvl>
    <w:lvl w:ilvl="6" w:tplc="8108A6DC">
      <w:start w:val="1"/>
      <w:numFmt w:val="bullet"/>
      <w:lvlText w:val=""/>
      <w:lvlJc w:val="left"/>
      <w:pPr>
        <w:tabs>
          <w:tab w:val="num" w:pos="5040"/>
        </w:tabs>
        <w:ind w:left="5040" w:hanging="360"/>
      </w:pPr>
      <w:rPr>
        <w:rFonts w:ascii="Wingdings" w:hAnsi="Wingdings" w:hint="default"/>
        <w:sz w:val="20"/>
      </w:rPr>
    </w:lvl>
    <w:lvl w:ilvl="7" w:tplc="BBD8BE1E">
      <w:start w:val="1"/>
      <w:numFmt w:val="bullet"/>
      <w:lvlText w:val=""/>
      <w:lvlJc w:val="left"/>
      <w:pPr>
        <w:tabs>
          <w:tab w:val="num" w:pos="5760"/>
        </w:tabs>
        <w:ind w:left="5760" w:hanging="360"/>
      </w:pPr>
      <w:rPr>
        <w:rFonts w:ascii="Wingdings" w:hAnsi="Wingdings" w:hint="default"/>
        <w:sz w:val="20"/>
      </w:rPr>
    </w:lvl>
    <w:lvl w:ilvl="8" w:tplc="08DE9C74">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801E44"/>
    <w:multiLevelType w:val="hybridMultilevel"/>
    <w:tmpl w:val="85E08430"/>
    <w:lvl w:ilvl="0" w:tplc="B4A2325C">
      <w:start w:val="1"/>
      <w:numFmt w:val="decimal"/>
      <w:lvlText w:val="%1)"/>
      <w:lvlJc w:val="left"/>
      <w:pPr>
        <w:ind w:left="1069" w:hanging="360"/>
      </w:pPr>
      <w:rPr>
        <w:rFonts w:hint="default"/>
      </w:rPr>
    </w:lvl>
    <w:lvl w:ilvl="1" w:tplc="6F06A34E">
      <w:start w:val="1"/>
      <w:numFmt w:val="lowerLetter"/>
      <w:lvlText w:val="%2."/>
      <w:lvlJc w:val="left"/>
      <w:pPr>
        <w:ind w:left="1789" w:hanging="360"/>
      </w:pPr>
    </w:lvl>
    <w:lvl w:ilvl="2" w:tplc="72D6DB2E">
      <w:start w:val="1"/>
      <w:numFmt w:val="lowerRoman"/>
      <w:lvlText w:val="%3."/>
      <w:lvlJc w:val="right"/>
      <w:pPr>
        <w:ind w:left="2509" w:hanging="180"/>
      </w:pPr>
    </w:lvl>
    <w:lvl w:ilvl="3" w:tplc="2C784EDE">
      <w:start w:val="1"/>
      <w:numFmt w:val="decimal"/>
      <w:lvlText w:val="%4."/>
      <w:lvlJc w:val="left"/>
      <w:pPr>
        <w:ind w:left="3229" w:hanging="360"/>
      </w:pPr>
    </w:lvl>
    <w:lvl w:ilvl="4" w:tplc="195C59D2">
      <w:start w:val="1"/>
      <w:numFmt w:val="lowerLetter"/>
      <w:lvlText w:val="%5."/>
      <w:lvlJc w:val="left"/>
      <w:pPr>
        <w:ind w:left="3949" w:hanging="360"/>
      </w:pPr>
    </w:lvl>
    <w:lvl w:ilvl="5" w:tplc="3F1C9374">
      <w:start w:val="1"/>
      <w:numFmt w:val="lowerRoman"/>
      <w:lvlText w:val="%6."/>
      <w:lvlJc w:val="right"/>
      <w:pPr>
        <w:ind w:left="4669" w:hanging="180"/>
      </w:pPr>
    </w:lvl>
    <w:lvl w:ilvl="6" w:tplc="6742C29E">
      <w:start w:val="1"/>
      <w:numFmt w:val="decimal"/>
      <w:lvlText w:val="%7."/>
      <w:lvlJc w:val="left"/>
      <w:pPr>
        <w:ind w:left="5389" w:hanging="360"/>
      </w:pPr>
    </w:lvl>
    <w:lvl w:ilvl="7" w:tplc="A6849D00">
      <w:start w:val="1"/>
      <w:numFmt w:val="lowerLetter"/>
      <w:lvlText w:val="%8."/>
      <w:lvlJc w:val="left"/>
      <w:pPr>
        <w:ind w:left="6109" w:hanging="360"/>
      </w:pPr>
    </w:lvl>
    <w:lvl w:ilvl="8" w:tplc="8CF06EE2">
      <w:start w:val="1"/>
      <w:numFmt w:val="lowerRoman"/>
      <w:lvlText w:val="%9."/>
      <w:lvlJc w:val="right"/>
      <w:pPr>
        <w:ind w:left="6829" w:hanging="180"/>
      </w:pPr>
    </w:lvl>
  </w:abstractNum>
  <w:abstractNum w:abstractNumId="31" w15:restartNumberingAfterBreak="0">
    <w:nsid w:val="62EC4C24"/>
    <w:multiLevelType w:val="hybridMultilevel"/>
    <w:tmpl w:val="A9F8035E"/>
    <w:lvl w:ilvl="0" w:tplc="7E481F2C">
      <w:start w:val="1"/>
      <w:numFmt w:val="bullet"/>
      <w:lvlText w:val=""/>
      <w:lvlJc w:val="left"/>
      <w:pPr>
        <w:ind w:left="1429" w:hanging="360"/>
      </w:pPr>
      <w:rPr>
        <w:rFonts w:ascii="Symbol" w:hAnsi="Symbol" w:hint="default"/>
      </w:rPr>
    </w:lvl>
    <w:lvl w:ilvl="1" w:tplc="3138A4FA">
      <w:start w:val="1"/>
      <w:numFmt w:val="bullet"/>
      <w:lvlText w:val="o"/>
      <w:lvlJc w:val="left"/>
      <w:pPr>
        <w:ind w:left="2149" w:hanging="360"/>
      </w:pPr>
      <w:rPr>
        <w:rFonts w:ascii="Courier New" w:hAnsi="Courier New" w:cs="Courier New" w:hint="default"/>
      </w:rPr>
    </w:lvl>
    <w:lvl w:ilvl="2" w:tplc="A752A72E">
      <w:start w:val="1"/>
      <w:numFmt w:val="bullet"/>
      <w:lvlText w:val=""/>
      <w:lvlJc w:val="left"/>
      <w:pPr>
        <w:ind w:left="2869" w:hanging="360"/>
      </w:pPr>
      <w:rPr>
        <w:rFonts w:ascii="Wingdings" w:hAnsi="Wingdings" w:hint="default"/>
      </w:rPr>
    </w:lvl>
    <w:lvl w:ilvl="3" w:tplc="17FEE6C6">
      <w:start w:val="1"/>
      <w:numFmt w:val="bullet"/>
      <w:lvlText w:val=""/>
      <w:lvlJc w:val="left"/>
      <w:pPr>
        <w:ind w:left="3589" w:hanging="360"/>
      </w:pPr>
      <w:rPr>
        <w:rFonts w:ascii="Symbol" w:hAnsi="Symbol" w:hint="default"/>
      </w:rPr>
    </w:lvl>
    <w:lvl w:ilvl="4" w:tplc="B786FE68">
      <w:start w:val="1"/>
      <w:numFmt w:val="bullet"/>
      <w:lvlText w:val="o"/>
      <w:lvlJc w:val="left"/>
      <w:pPr>
        <w:ind w:left="4309" w:hanging="360"/>
      </w:pPr>
      <w:rPr>
        <w:rFonts w:ascii="Courier New" w:hAnsi="Courier New" w:cs="Courier New" w:hint="default"/>
      </w:rPr>
    </w:lvl>
    <w:lvl w:ilvl="5" w:tplc="68A29CF6">
      <w:start w:val="1"/>
      <w:numFmt w:val="bullet"/>
      <w:lvlText w:val=""/>
      <w:lvlJc w:val="left"/>
      <w:pPr>
        <w:ind w:left="5029" w:hanging="360"/>
      </w:pPr>
      <w:rPr>
        <w:rFonts w:ascii="Wingdings" w:hAnsi="Wingdings" w:hint="default"/>
      </w:rPr>
    </w:lvl>
    <w:lvl w:ilvl="6" w:tplc="23B434CC">
      <w:start w:val="1"/>
      <w:numFmt w:val="bullet"/>
      <w:lvlText w:val=""/>
      <w:lvlJc w:val="left"/>
      <w:pPr>
        <w:ind w:left="5749" w:hanging="360"/>
      </w:pPr>
      <w:rPr>
        <w:rFonts w:ascii="Symbol" w:hAnsi="Symbol" w:hint="default"/>
      </w:rPr>
    </w:lvl>
    <w:lvl w:ilvl="7" w:tplc="F594B648">
      <w:start w:val="1"/>
      <w:numFmt w:val="bullet"/>
      <w:lvlText w:val="o"/>
      <w:lvlJc w:val="left"/>
      <w:pPr>
        <w:ind w:left="6469" w:hanging="360"/>
      </w:pPr>
      <w:rPr>
        <w:rFonts w:ascii="Courier New" w:hAnsi="Courier New" w:cs="Courier New" w:hint="default"/>
      </w:rPr>
    </w:lvl>
    <w:lvl w:ilvl="8" w:tplc="849E3494">
      <w:start w:val="1"/>
      <w:numFmt w:val="bullet"/>
      <w:lvlText w:val=""/>
      <w:lvlJc w:val="left"/>
      <w:pPr>
        <w:ind w:left="7189" w:hanging="360"/>
      </w:pPr>
      <w:rPr>
        <w:rFonts w:ascii="Wingdings" w:hAnsi="Wingdings" w:hint="default"/>
      </w:rPr>
    </w:lvl>
  </w:abstractNum>
  <w:abstractNum w:abstractNumId="32" w15:restartNumberingAfterBreak="0">
    <w:nsid w:val="678E0517"/>
    <w:multiLevelType w:val="hybridMultilevel"/>
    <w:tmpl w:val="E0DE668A"/>
    <w:lvl w:ilvl="0" w:tplc="3558E9C0">
      <w:start w:val="1"/>
      <w:numFmt w:val="decimal"/>
      <w:lvlText w:val="%1)"/>
      <w:lvlJc w:val="left"/>
      <w:pPr>
        <w:tabs>
          <w:tab w:val="num" w:pos="720"/>
        </w:tabs>
        <w:ind w:left="1080" w:hanging="360"/>
      </w:pPr>
      <w:rPr>
        <w:rFonts w:hint="default"/>
      </w:rPr>
    </w:lvl>
    <w:lvl w:ilvl="1" w:tplc="05968966">
      <w:start w:val="1"/>
      <w:numFmt w:val="lowerLetter"/>
      <w:lvlText w:val="%2."/>
      <w:lvlJc w:val="left"/>
      <w:pPr>
        <w:tabs>
          <w:tab w:val="num" w:pos="1440"/>
        </w:tabs>
        <w:ind w:left="1440" w:hanging="360"/>
      </w:pPr>
    </w:lvl>
    <w:lvl w:ilvl="2" w:tplc="7A28CA0A">
      <w:start w:val="1"/>
      <w:numFmt w:val="lowerRoman"/>
      <w:lvlText w:val="%3."/>
      <w:lvlJc w:val="right"/>
      <w:pPr>
        <w:tabs>
          <w:tab w:val="num" w:pos="2160"/>
        </w:tabs>
        <w:ind w:left="2160" w:hanging="180"/>
      </w:pPr>
    </w:lvl>
    <w:lvl w:ilvl="3" w:tplc="8966A75E">
      <w:start w:val="1"/>
      <w:numFmt w:val="decimal"/>
      <w:lvlText w:val="%4."/>
      <w:lvlJc w:val="left"/>
      <w:pPr>
        <w:tabs>
          <w:tab w:val="num" w:pos="2880"/>
        </w:tabs>
        <w:ind w:left="2880" w:hanging="360"/>
      </w:pPr>
    </w:lvl>
    <w:lvl w:ilvl="4" w:tplc="4D901A3A">
      <w:start w:val="1"/>
      <w:numFmt w:val="lowerLetter"/>
      <w:lvlText w:val="%5."/>
      <w:lvlJc w:val="left"/>
      <w:pPr>
        <w:tabs>
          <w:tab w:val="num" w:pos="3600"/>
        </w:tabs>
        <w:ind w:left="3600" w:hanging="360"/>
      </w:pPr>
    </w:lvl>
    <w:lvl w:ilvl="5" w:tplc="9B6C2674">
      <w:start w:val="1"/>
      <w:numFmt w:val="lowerRoman"/>
      <w:lvlText w:val="%6."/>
      <w:lvlJc w:val="right"/>
      <w:pPr>
        <w:tabs>
          <w:tab w:val="num" w:pos="4320"/>
        </w:tabs>
        <w:ind w:left="4320" w:hanging="180"/>
      </w:pPr>
    </w:lvl>
    <w:lvl w:ilvl="6" w:tplc="8182C8B2">
      <w:start w:val="1"/>
      <w:numFmt w:val="decimal"/>
      <w:lvlText w:val="%7."/>
      <w:lvlJc w:val="left"/>
      <w:pPr>
        <w:tabs>
          <w:tab w:val="num" w:pos="5040"/>
        </w:tabs>
        <w:ind w:left="5040" w:hanging="360"/>
      </w:pPr>
    </w:lvl>
    <w:lvl w:ilvl="7" w:tplc="DD521348">
      <w:start w:val="1"/>
      <w:numFmt w:val="lowerLetter"/>
      <w:lvlText w:val="%8."/>
      <w:lvlJc w:val="left"/>
      <w:pPr>
        <w:tabs>
          <w:tab w:val="num" w:pos="5760"/>
        </w:tabs>
        <w:ind w:left="5760" w:hanging="360"/>
      </w:pPr>
    </w:lvl>
    <w:lvl w:ilvl="8" w:tplc="150CCC24">
      <w:start w:val="1"/>
      <w:numFmt w:val="lowerRoman"/>
      <w:lvlText w:val="%9."/>
      <w:lvlJc w:val="right"/>
      <w:pPr>
        <w:tabs>
          <w:tab w:val="num" w:pos="6480"/>
        </w:tabs>
        <w:ind w:left="6480" w:hanging="180"/>
      </w:pPr>
    </w:lvl>
  </w:abstractNum>
  <w:abstractNum w:abstractNumId="33" w15:restartNumberingAfterBreak="0">
    <w:nsid w:val="72504322"/>
    <w:multiLevelType w:val="multilevel"/>
    <w:tmpl w:val="DC2ACBD8"/>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15:restartNumberingAfterBreak="0">
    <w:nsid w:val="74C621E0"/>
    <w:multiLevelType w:val="hybridMultilevel"/>
    <w:tmpl w:val="8C9A7E68"/>
    <w:lvl w:ilvl="0" w:tplc="D09C9F30">
      <w:start w:val="1"/>
      <w:numFmt w:val="bullet"/>
      <w:lvlText w:val=""/>
      <w:lvlJc w:val="left"/>
      <w:pPr>
        <w:ind w:left="1429" w:hanging="360"/>
      </w:pPr>
      <w:rPr>
        <w:rFonts w:ascii="Symbol" w:hAnsi="Symbol" w:hint="default"/>
      </w:rPr>
    </w:lvl>
    <w:lvl w:ilvl="1" w:tplc="94FC36AA">
      <w:start w:val="1"/>
      <w:numFmt w:val="bullet"/>
      <w:lvlText w:val="o"/>
      <w:lvlJc w:val="left"/>
      <w:pPr>
        <w:ind w:left="2149" w:hanging="360"/>
      </w:pPr>
      <w:rPr>
        <w:rFonts w:ascii="Courier New" w:hAnsi="Courier New" w:cs="Courier New" w:hint="default"/>
      </w:rPr>
    </w:lvl>
    <w:lvl w:ilvl="2" w:tplc="70B67BB8">
      <w:start w:val="1"/>
      <w:numFmt w:val="bullet"/>
      <w:lvlText w:val=""/>
      <w:lvlJc w:val="left"/>
      <w:pPr>
        <w:ind w:left="2869" w:hanging="360"/>
      </w:pPr>
      <w:rPr>
        <w:rFonts w:ascii="Wingdings" w:hAnsi="Wingdings" w:hint="default"/>
      </w:rPr>
    </w:lvl>
    <w:lvl w:ilvl="3" w:tplc="D0E0CB3A">
      <w:start w:val="1"/>
      <w:numFmt w:val="bullet"/>
      <w:lvlText w:val=""/>
      <w:lvlJc w:val="left"/>
      <w:pPr>
        <w:ind w:left="3589" w:hanging="360"/>
      </w:pPr>
      <w:rPr>
        <w:rFonts w:ascii="Symbol" w:hAnsi="Symbol" w:hint="default"/>
      </w:rPr>
    </w:lvl>
    <w:lvl w:ilvl="4" w:tplc="2CC026F0">
      <w:start w:val="1"/>
      <w:numFmt w:val="bullet"/>
      <w:lvlText w:val="o"/>
      <w:lvlJc w:val="left"/>
      <w:pPr>
        <w:ind w:left="4309" w:hanging="360"/>
      </w:pPr>
      <w:rPr>
        <w:rFonts w:ascii="Courier New" w:hAnsi="Courier New" w:cs="Courier New" w:hint="default"/>
      </w:rPr>
    </w:lvl>
    <w:lvl w:ilvl="5" w:tplc="4C7A3454">
      <w:start w:val="1"/>
      <w:numFmt w:val="bullet"/>
      <w:lvlText w:val=""/>
      <w:lvlJc w:val="left"/>
      <w:pPr>
        <w:ind w:left="5029" w:hanging="360"/>
      </w:pPr>
      <w:rPr>
        <w:rFonts w:ascii="Wingdings" w:hAnsi="Wingdings" w:hint="default"/>
      </w:rPr>
    </w:lvl>
    <w:lvl w:ilvl="6" w:tplc="E920320E">
      <w:start w:val="1"/>
      <w:numFmt w:val="bullet"/>
      <w:lvlText w:val=""/>
      <w:lvlJc w:val="left"/>
      <w:pPr>
        <w:ind w:left="5749" w:hanging="360"/>
      </w:pPr>
      <w:rPr>
        <w:rFonts w:ascii="Symbol" w:hAnsi="Symbol" w:hint="default"/>
      </w:rPr>
    </w:lvl>
    <w:lvl w:ilvl="7" w:tplc="9460BB0C">
      <w:start w:val="1"/>
      <w:numFmt w:val="bullet"/>
      <w:lvlText w:val="o"/>
      <w:lvlJc w:val="left"/>
      <w:pPr>
        <w:ind w:left="6469" w:hanging="360"/>
      </w:pPr>
      <w:rPr>
        <w:rFonts w:ascii="Courier New" w:hAnsi="Courier New" w:cs="Courier New" w:hint="default"/>
      </w:rPr>
    </w:lvl>
    <w:lvl w:ilvl="8" w:tplc="670E2446">
      <w:start w:val="1"/>
      <w:numFmt w:val="bullet"/>
      <w:lvlText w:val=""/>
      <w:lvlJc w:val="left"/>
      <w:pPr>
        <w:ind w:left="7189" w:hanging="360"/>
      </w:pPr>
      <w:rPr>
        <w:rFonts w:ascii="Wingdings" w:hAnsi="Wingdings" w:hint="default"/>
      </w:rPr>
    </w:lvl>
  </w:abstractNum>
  <w:abstractNum w:abstractNumId="35" w15:restartNumberingAfterBreak="0">
    <w:nsid w:val="759A612B"/>
    <w:multiLevelType w:val="hybridMultilevel"/>
    <w:tmpl w:val="D0C47DB4"/>
    <w:lvl w:ilvl="0" w:tplc="ECCE1A22">
      <w:start w:val="1"/>
      <w:numFmt w:val="decimal"/>
      <w:lvlText w:val="%1)"/>
      <w:lvlJc w:val="left"/>
      <w:pPr>
        <w:ind w:left="1069" w:hanging="360"/>
      </w:pPr>
      <w:rPr>
        <w:rFonts w:hint="default"/>
      </w:rPr>
    </w:lvl>
    <w:lvl w:ilvl="1" w:tplc="0F128B2E">
      <w:start w:val="1"/>
      <w:numFmt w:val="lowerLetter"/>
      <w:lvlText w:val="%2."/>
      <w:lvlJc w:val="left"/>
      <w:pPr>
        <w:ind w:left="1789" w:hanging="360"/>
      </w:pPr>
    </w:lvl>
    <w:lvl w:ilvl="2" w:tplc="0192AB8C">
      <w:start w:val="1"/>
      <w:numFmt w:val="lowerRoman"/>
      <w:lvlText w:val="%3."/>
      <w:lvlJc w:val="right"/>
      <w:pPr>
        <w:ind w:left="2509" w:hanging="180"/>
      </w:pPr>
    </w:lvl>
    <w:lvl w:ilvl="3" w:tplc="83908D00">
      <w:start w:val="1"/>
      <w:numFmt w:val="decimal"/>
      <w:lvlText w:val="%4."/>
      <w:lvlJc w:val="left"/>
      <w:pPr>
        <w:ind w:left="3229" w:hanging="360"/>
      </w:pPr>
    </w:lvl>
    <w:lvl w:ilvl="4" w:tplc="E07C89D6">
      <w:start w:val="1"/>
      <w:numFmt w:val="lowerLetter"/>
      <w:lvlText w:val="%5."/>
      <w:lvlJc w:val="left"/>
      <w:pPr>
        <w:ind w:left="3949" w:hanging="360"/>
      </w:pPr>
    </w:lvl>
    <w:lvl w:ilvl="5" w:tplc="6BCCDA22">
      <w:start w:val="1"/>
      <w:numFmt w:val="lowerRoman"/>
      <w:lvlText w:val="%6."/>
      <w:lvlJc w:val="right"/>
      <w:pPr>
        <w:ind w:left="4669" w:hanging="180"/>
      </w:pPr>
    </w:lvl>
    <w:lvl w:ilvl="6" w:tplc="F13C2D52">
      <w:start w:val="1"/>
      <w:numFmt w:val="decimal"/>
      <w:lvlText w:val="%7."/>
      <w:lvlJc w:val="left"/>
      <w:pPr>
        <w:ind w:left="5389" w:hanging="360"/>
      </w:pPr>
    </w:lvl>
    <w:lvl w:ilvl="7" w:tplc="E8AA8940">
      <w:start w:val="1"/>
      <w:numFmt w:val="lowerLetter"/>
      <w:lvlText w:val="%8."/>
      <w:lvlJc w:val="left"/>
      <w:pPr>
        <w:ind w:left="6109" w:hanging="360"/>
      </w:pPr>
    </w:lvl>
    <w:lvl w:ilvl="8" w:tplc="E37C99A2">
      <w:start w:val="1"/>
      <w:numFmt w:val="lowerRoman"/>
      <w:lvlText w:val="%9."/>
      <w:lvlJc w:val="right"/>
      <w:pPr>
        <w:ind w:left="6829" w:hanging="180"/>
      </w:pPr>
    </w:lvl>
  </w:abstractNum>
  <w:abstractNum w:abstractNumId="36" w15:restartNumberingAfterBreak="0">
    <w:nsid w:val="768C1877"/>
    <w:multiLevelType w:val="hybridMultilevel"/>
    <w:tmpl w:val="705E4B88"/>
    <w:lvl w:ilvl="0" w:tplc="141028FE">
      <w:start w:val="1"/>
      <w:numFmt w:val="bullet"/>
      <w:lvlText w:val=""/>
      <w:lvlJc w:val="left"/>
      <w:pPr>
        <w:tabs>
          <w:tab w:val="num" w:pos="720"/>
        </w:tabs>
        <w:ind w:left="720" w:hanging="360"/>
      </w:pPr>
      <w:rPr>
        <w:rFonts w:ascii="Symbol" w:hAnsi="Symbol" w:hint="default"/>
        <w:sz w:val="20"/>
      </w:rPr>
    </w:lvl>
    <w:lvl w:ilvl="1" w:tplc="22E637B2">
      <w:start w:val="1"/>
      <w:numFmt w:val="bullet"/>
      <w:lvlText w:val="o"/>
      <w:lvlJc w:val="left"/>
      <w:pPr>
        <w:tabs>
          <w:tab w:val="num" w:pos="1440"/>
        </w:tabs>
        <w:ind w:left="1440" w:hanging="360"/>
      </w:pPr>
      <w:rPr>
        <w:rFonts w:ascii="Courier New" w:hAnsi="Courier New" w:hint="default"/>
        <w:sz w:val="20"/>
      </w:rPr>
    </w:lvl>
    <w:lvl w:ilvl="2" w:tplc="29A032DA">
      <w:start w:val="1"/>
      <w:numFmt w:val="bullet"/>
      <w:lvlText w:val=""/>
      <w:lvlJc w:val="left"/>
      <w:pPr>
        <w:tabs>
          <w:tab w:val="num" w:pos="2160"/>
        </w:tabs>
        <w:ind w:left="2160" w:hanging="360"/>
      </w:pPr>
      <w:rPr>
        <w:rFonts w:ascii="Wingdings" w:hAnsi="Wingdings" w:hint="default"/>
        <w:sz w:val="20"/>
      </w:rPr>
    </w:lvl>
    <w:lvl w:ilvl="3" w:tplc="20EC5C46">
      <w:start w:val="1"/>
      <w:numFmt w:val="bullet"/>
      <w:lvlText w:val=""/>
      <w:lvlJc w:val="left"/>
      <w:pPr>
        <w:tabs>
          <w:tab w:val="num" w:pos="2880"/>
        </w:tabs>
        <w:ind w:left="2880" w:hanging="360"/>
      </w:pPr>
      <w:rPr>
        <w:rFonts w:ascii="Wingdings" w:hAnsi="Wingdings" w:hint="default"/>
        <w:sz w:val="20"/>
      </w:rPr>
    </w:lvl>
    <w:lvl w:ilvl="4" w:tplc="51407CE8">
      <w:start w:val="1"/>
      <w:numFmt w:val="bullet"/>
      <w:lvlText w:val=""/>
      <w:lvlJc w:val="left"/>
      <w:pPr>
        <w:tabs>
          <w:tab w:val="num" w:pos="3600"/>
        </w:tabs>
        <w:ind w:left="3600" w:hanging="360"/>
      </w:pPr>
      <w:rPr>
        <w:rFonts w:ascii="Wingdings" w:hAnsi="Wingdings" w:hint="default"/>
        <w:sz w:val="20"/>
      </w:rPr>
    </w:lvl>
    <w:lvl w:ilvl="5" w:tplc="5D2E1FBE">
      <w:start w:val="1"/>
      <w:numFmt w:val="bullet"/>
      <w:lvlText w:val=""/>
      <w:lvlJc w:val="left"/>
      <w:pPr>
        <w:tabs>
          <w:tab w:val="num" w:pos="4320"/>
        </w:tabs>
        <w:ind w:left="4320" w:hanging="360"/>
      </w:pPr>
      <w:rPr>
        <w:rFonts w:ascii="Wingdings" w:hAnsi="Wingdings" w:hint="default"/>
        <w:sz w:val="20"/>
      </w:rPr>
    </w:lvl>
    <w:lvl w:ilvl="6" w:tplc="152A3C68">
      <w:start w:val="1"/>
      <w:numFmt w:val="bullet"/>
      <w:lvlText w:val=""/>
      <w:lvlJc w:val="left"/>
      <w:pPr>
        <w:tabs>
          <w:tab w:val="num" w:pos="5040"/>
        </w:tabs>
        <w:ind w:left="5040" w:hanging="360"/>
      </w:pPr>
      <w:rPr>
        <w:rFonts w:ascii="Wingdings" w:hAnsi="Wingdings" w:hint="default"/>
        <w:sz w:val="20"/>
      </w:rPr>
    </w:lvl>
    <w:lvl w:ilvl="7" w:tplc="CCA6989E">
      <w:start w:val="1"/>
      <w:numFmt w:val="bullet"/>
      <w:lvlText w:val=""/>
      <w:lvlJc w:val="left"/>
      <w:pPr>
        <w:tabs>
          <w:tab w:val="num" w:pos="5760"/>
        </w:tabs>
        <w:ind w:left="5760" w:hanging="360"/>
      </w:pPr>
      <w:rPr>
        <w:rFonts w:ascii="Wingdings" w:hAnsi="Wingdings" w:hint="default"/>
        <w:sz w:val="20"/>
      </w:rPr>
    </w:lvl>
    <w:lvl w:ilvl="8" w:tplc="8A0EC20C">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277626"/>
    <w:multiLevelType w:val="hybridMultilevel"/>
    <w:tmpl w:val="AFB0618C"/>
    <w:lvl w:ilvl="0" w:tplc="9872F91C">
      <w:start w:val="1"/>
      <w:numFmt w:val="decimal"/>
      <w:lvlText w:val="%1)"/>
      <w:lvlJc w:val="left"/>
      <w:pPr>
        <w:tabs>
          <w:tab w:val="num" w:pos="720"/>
        </w:tabs>
        <w:ind w:left="720" w:hanging="360"/>
      </w:pPr>
      <w:rPr>
        <w:rFonts w:hint="default"/>
      </w:rPr>
    </w:lvl>
    <w:lvl w:ilvl="1" w:tplc="5A5027CA">
      <w:start w:val="1"/>
      <w:numFmt w:val="lowerLetter"/>
      <w:lvlText w:val="%2."/>
      <w:lvlJc w:val="left"/>
      <w:pPr>
        <w:tabs>
          <w:tab w:val="num" w:pos="1440"/>
        </w:tabs>
        <w:ind w:left="1440" w:hanging="360"/>
      </w:pPr>
    </w:lvl>
    <w:lvl w:ilvl="2" w:tplc="EE222182">
      <w:start w:val="1"/>
      <w:numFmt w:val="lowerRoman"/>
      <w:lvlText w:val="%3."/>
      <w:lvlJc w:val="right"/>
      <w:pPr>
        <w:tabs>
          <w:tab w:val="num" w:pos="2160"/>
        </w:tabs>
        <w:ind w:left="2160" w:hanging="180"/>
      </w:pPr>
    </w:lvl>
    <w:lvl w:ilvl="3" w:tplc="D7DCC3A8">
      <w:start w:val="1"/>
      <w:numFmt w:val="decimal"/>
      <w:lvlText w:val="%4."/>
      <w:lvlJc w:val="left"/>
      <w:pPr>
        <w:tabs>
          <w:tab w:val="num" w:pos="2880"/>
        </w:tabs>
        <w:ind w:left="2880" w:hanging="360"/>
      </w:pPr>
    </w:lvl>
    <w:lvl w:ilvl="4" w:tplc="97308B1C">
      <w:start w:val="1"/>
      <w:numFmt w:val="lowerLetter"/>
      <w:lvlText w:val="%5."/>
      <w:lvlJc w:val="left"/>
      <w:pPr>
        <w:tabs>
          <w:tab w:val="num" w:pos="3600"/>
        </w:tabs>
        <w:ind w:left="3600" w:hanging="360"/>
      </w:pPr>
    </w:lvl>
    <w:lvl w:ilvl="5" w:tplc="3F8092FA">
      <w:start w:val="1"/>
      <w:numFmt w:val="lowerRoman"/>
      <w:lvlText w:val="%6."/>
      <w:lvlJc w:val="right"/>
      <w:pPr>
        <w:tabs>
          <w:tab w:val="num" w:pos="4320"/>
        </w:tabs>
        <w:ind w:left="4320" w:hanging="180"/>
      </w:pPr>
    </w:lvl>
    <w:lvl w:ilvl="6" w:tplc="2A289C6E">
      <w:start w:val="1"/>
      <w:numFmt w:val="decimal"/>
      <w:lvlText w:val="%7."/>
      <w:lvlJc w:val="left"/>
      <w:pPr>
        <w:tabs>
          <w:tab w:val="num" w:pos="5040"/>
        </w:tabs>
        <w:ind w:left="5040" w:hanging="360"/>
      </w:pPr>
    </w:lvl>
    <w:lvl w:ilvl="7" w:tplc="C436FA82">
      <w:start w:val="1"/>
      <w:numFmt w:val="lowerLetter"/>
      <w:lvlText w:val="%8."/>
      <w:lvlJc w:val="left"/>
      <w:pPr>
        <w:tabs>
          <w:tab w:val="num" w:pos="5760"/>
        </w:tabs>
        <w:ind w:left="5760" w:hanging="360"/>
      </w:pPr>
    </w:lvl>
    <w:lvl w:ilvl="8" w:tplc="E3BE8298">
      <w:start w:val="1"/>
      <w:numFmt w:val="lowerRoman"/>
      <w:lvlText w:val="%9."/>
      <w:lvlJc w:val="right"/>
      <w:pPr>
        <w:tabs>
          <w:tab w:val="num" w:pos="6480"/>
        </w:tabs>
        <w:ind w:left="6480" w:hanging="180"/>
      </w:pPr>
    </w:lvl>
  </w:abstractNum>
  <w:abstractNum w:abstractNumId="38" w15:restartNumberingAfterBreak="0">
    <w:nsid w:val="7A9F026B"/>
    <w:multiLevelType w:val="hybridMultilevel"/>
    <w:tmpl w:val="D5BE91B4"/>
    <w:lvl w:ilvl="0" w:tplc="3E2EEF38">
      <w:start w:val="1"/>
      <w:numFmt w:val="decimal"/>
      <w:lvlText w:val="%1)"/>
      <w:lvlJc w:val="left"/>
      <w:pPr>
        <w:tabs>
          <w:tab w:val="num" w:pos="540"/>
        </w:tabs>
        <w:ind w:left="900" w:hanging="360"/>
      </w:pPr>
      <w:rPr>
        <w:rFonts w:ascii="Times New Roman" w:eastAsia="Times New Roman" w:hAnsi="Times New Roman" w:cs="Times New Roman"/>
      </w:rPr>
    </w:lvl>
    <w:lvl w:ilvl="1" w:tplc="E0CA2C5A">
      <w:start w:val="1"/>
      <w:numFmt w:val="lowerLetter"/>
      <w:lvlText w:val="%2."/>
      <w:lvlJc w:val="left"/>
      <w:pPr>
        <w:tabs>
          <w:tab w:val="num" w:pos="1260"/>
        </w:tabs>
        <w:ind w:left="1260" w:hanging="360"/>
      </w:pPr>
    </w:lvl>
    <w:lvl w:ilvl="2" w:tplc="D13EF886">
      <w:start w:val="1"/>
      <w:numFmt w:val="lowerRoman"/>
      <w:lvlText w:val="%3."/>
      <w:lvlJc w:val="right"/>
      <w:pPr>
        <w:tabs>
          <w:tab w:val="num" w:pos="1980"/>
        </w:tabs>
        <w:ind w:left="1980" w:hanging="180"/>
      </w:pPr>
    </w:lvl>
    <w:lvl w:ilvl="3" w:tplc="EEC49A9C">
      <w:start w:val="1"/>
      <w:numFmt w:val="decimal"/>
      <w:lvlText w:val="%4."/>
      <w:lvlJc w:val="left"/>
      <w:pPr>
        <w:tabs>
          <w:tab w:val="num" w:pos="2700"/>
        </w:tabs>
        <w:ind w:left="2700" w:hanging="360"/>
      </w:pPr>
    </w:lvl>
    <w:lvl w:ilvl="4" w:tplc="D5E430E0">
      <w:start w:val="1"/>
      <w:numFmt w:val="lowerLetter"/>
      <w:lvlText w:val="%5."/>
      <w:lvlJc w:val="left"/>
      <w:pPr>
        <w:tabs>
          <w:tab w:val="num" w:pos="3420"/>
        </w:tabs>
        <w:ind w:left="3420" w:hanging="360"/>
      </w:pPr>
    </w:lvl>
    <w:lvl w:ilvl="5" w:tplc="762CF662">
      <w:start w:val="1"/>
      <w:numFmt w:val="lowerRoman"/>
      <w:lvlText w:val="%6."/>
      <w:lvlJc w:val="right"/>
      <w:pPr>
        <w:tabs>
          <w:tab w:val="num" w:pos="4140"/>
        </w:tabs>
        <w:ind w:left="4140" w:hanging="180"/>
      </w:pPr>
    </w:lvl>
    <w:lvl w:ilvl="6" w:tplc="A9A82668">
      <w:start w:val="1"/>
      <w:numFmt w:val="decimal"/>
      <w:lvlText w:val="%7."/>
      <w:lvlJc w:val="left"/>
      <w:pPr>
        <w:tabs>
          <w:tab w:val="num" w:pos="4860"/>
        </w:tabs>
        <w:ind w:left="4860" w:hanging="360"/>
      </w:pPr>
    </w:lvl>
    <w:lvl w:ilvl="7" w:tplc="C082B704">
      <w:start w:val="1"/>
      <w:numFmt w:val="lowerLetter"/>
      <w:lvlText w:val="%8."/>
      <w:lvlJc w:val="left"/>
      <w:pPr>
        <w:tabs>
          <w:tab w:val="num" w:pos="5580"/>
        </w:tabs>
        <w:ind w:left="5580" w:hanging="360"/>
      </w:pPr>
    </w:lvl>
    <w:lvl w:ilvl="8" w:tplc="9EE2E0D0">
      <w:start w:val="1"/>
      <w:numFmt w:val="lowerRoman"/>
      <w:lvlText w:val="%9."/>
      <w:lvlJc w:val="right"/>
      <w:pPr>
        <w:tabs>
          <w:tab w:val="num" w:pos="6300"/>
        </w:tabs>
        <w:ind w:left="6300" w:hanging="180"/>
      </w:pPr>
    </w:lvl>
  </w:abstractNum>
  <w:abstractNum w:abstractNumId="39" w15:restartNumberingAfterBreak="0">
    <w:nsid w:val="7B0C3D88"/>
    <w:multiLevelType w:val="multilevel"/>
    <w:tmpl w:val="BFD4B3B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DED3075"/>
    <w:multiLevelType w:val="multilevel"/>
    <w:tmpl w:val="AEF6A94A"/>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6"/>
  </w:num>
  <w:num w:numId="2">
    <w:abstractNumId w:val="5"/>
  </w:num>
  <w:num w:numId="3">
    <w:abstractNumId w:val="37"/>
  </w:num>
  <w:num w:numId="4">
    <w:abstractNumId w:val="7"/>
  </w:num>
  <w:num w:numId="5">
    <w:abstractNumId w:val="12"/>
  </w:num>
  <w:num w:numId="6">
    <w:abstractNumId w:val="38"/>
  </w:num>
  <w:num w:numId="7">
    <w:abstractNumId w:val="32"/>
  </w:num>
  <w:num w:numId="8">
    <w:abstractNumId w:val="15"/>
  </w:num>
  <w:num w:numId="9">
    <w:abstractNumId w:val="0"/>
  </w:num>
  <w:num w:numId="10">
    <w:abstractNumId w:val="25"/>
  </w:num>
  <w:num w:numId="11">
    <w:abstractNumId w:val="24"/>
  </w:num>
  <w:num w:numId="12">
    <w:abstractNumId w:val="21"/>
  </w:num>
  <w:num w:numId="13">
    <w:abstractNumId w:val="29"/>
  </w:num>
  <w:num w:numId="14">
    <w:abstractNumId w:val="22"/>
  </w:num>
  <w:num w:numId="15">
    <w:abstractNumId w:val="36"/>
  </w:num>
  <w:num w:numId="16">
    <w:abstractNumId w:val="27"/>
  </w:num>
  <w:num w:numId="17">
    <w:abstractNumId w:val="33"/>
  </w:num>
  <w:num w:numId="18">
    <w:abstractNumId w:val="19"/>
  </w:num>
  <w:num w:numId="19">
    <w:abstractNumId w:val="2"/>
  </w:num>
  <w:num w:numId="20">
    <w:abstractNumId w:val="18"/>
  </w:num>
  <w:num w:numId="21">
    <w:abstractNumId w:val="6"/>
  </w:num>
  <w:num w:numId="22">
    <w:abstractNumId w:val="13"/>
  </w:num>
  <w:num w:numId="23">
    <w:abstractNumId w:val="17"/>
  </w:num>
  <w:num w:numId="24">
    <w:abstractNumId w:val="16"/>
  </w:num>
  <w:num w:numId="25">
    <w:abstractNumId w:val="11"/>
  </w:num>
  <w:num w:numId="26">
    <w:abstractNumId w:val="30"/>
  </w:num>
  <w:num w:numId="27">
    <w:abstractNumId w:val="20"/>
  </w:num>
  <w:num w:numId="28">
    <w:abstractNumId w:val="35"/>
  </w:num>
  <w:num w:numId="29">
    <w:abstractNumId w:val="14"/>
  </w:num>
  <w:num w:numId="30">
    <w:abstractNumId w:val="34"/>
  </w:num>
  <w:num w:numId="31">
    <w:abstractNumId w:val="8"/>
  </w:num>
  <w:num w:numId="32">
    <w:abstractNumId w:val="4"/>
  </w:num>
  <w:num w:numId="33">
    <w:abstractNumId w:val="1"/>
  </w:num>
  <w:num w:numId="34">
    <w:abstractNumId w:val="40"/>
  </w:num>
  <w:num w:numId="35">
    <w:abstractNumId w:val="39"/>
  </w:num>
  <w:num w:numId="36">
    <w:abstractNumId w:val="28"/>
  </w:num>
  <w:num w:numId="37">
    <w:abstractNumId w:val="23"/>
  </w:num>
  <w:num w:numId="38">
    <w:abstractNumId w:val="3"/>
  </w:num>
  <w:num w:numId="39">
    <w:abstractNumId w:val="9"/>
  </w:num>
  <w:num w:numId="40">
    <w:abstractNumId w:val="10"/>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B25"/>
    <w:rsid w:val="002444FC"/>
    <w:rsid w:val="00254EB3"/>
    <w:rsid w:val="003A4882"/>
    <w:rsid w:val="00524BE4"/>
    <w:rsid w:val="008628A2"/>
    <w:rsid w:val="00932B25"/>
    <w:rsid w:val="00AC6A8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ABF66"/>
  <w15:docId w15:val="{0C7B1917-0875-41F6-A0E7-7A947A93B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link w:val="a9"/>
    <w:uiPriority w:val="35"/>
    <w:semiHidden/>
    <w:unhideWhenUsed/>
    <w:qFormat/>
    <w:pPr>
      <w:spacing w:line="276" w:lineRule="auto"/>
    </w:pPr>
    <w:rPr>
      <w:b/>
      <w:bCs/>
      <w:color w:val="4F81BD" w:themeColor="accent1"/>
      <w:sz w:val="18"/>
      <w:szCs w:val="18"/>
    </w:rPr>
  </w:style>
  <w:style w:type="character" w:customStyle="1" w:styleId="a9">
    <w:name w:val="Название объекта Знак"/>
    <w:basedOn w:val="a0"/>
    <w:link w:val="a8"/>
    <w:uiPriority w:val="35"/>
    <w:rPr>
      <w:b/>
      <w:bCs/>
      <w:color w:val="4F81BD" w:themeColor="accent1"/>
      <w:sz w:val="18"/>
      <w:szCs w:val="18"/>
    </w:rPr>
  </w:style>
  <w:style w:type="table" w:styleId="aa">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character" w:customStyle="1" w:styleId="10">
    <w:name w:val="Заголовок 1 Знак"/>
    <w:basedOn w:val="a0"/>
    <w:link w:val="1"/>
    <w:rPr>
      <w:rFonts w:ascii="Tahoma" w:eastAsia="Times New Roman" w:hAnsi="Tahoma" w:cs="Times New Roman"/>
      <w:b/>
      <w:sz w:val="28"/>
      <w:szCs w:val="20"/>
      <w:lang w:eastAsia="ru-RU"/>
    </w:rPr>
  </w:style>
  <w:style w:type="character" w:customStyle="1" w:styleId="20">
    <w:name w:val="Заголовок 2 Знак"/>
    <w:basedOn w:val="a0"/>
    <w:link w:val="2"/>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Pr>
      <w:rFonts w:ascii="Cambria" w:eastAsia="Times New Roman" w:hAnsi="Cambria" w:cs="Times New Roman"/>
      <w:b/>
      <w:bCs/>
      <w:sz w:val="26"/>
      <w:szCs w:val="26"/>
      <w:lang w:eastAsia="ru-RU"/>
    </w:rPr>
  </w:style>
  <w:style w:type="paragraph" w:styleId="af0">
    <w:name w:val="Title"/>
    <w:basedOn w:val="a"/>
    <w:link w:val="af1"/>
    <w:qFormat/>
    <w:pPr>
      <w:jc w:val="center"/>
    </w:pPr>
    <w:rPr>
      <w:sz w:val="28"/>
    </w:rPr>
  </w:style>
  <w:style w:type="character" w:customStyle="1" w:styleId="af1">
    <w:name w:val="Заголовок Знак"/>
    <w:basedOn w:val="a0"/>
    <w:link w:val="af0"/>
    <w:rPr>
      <w:rFonts w:ascii="Times New Roman" w:eastAsia="Times New Roman" w:hAnsi="Times New Roman" w:cs="Times New Roman"/>
      <w:sz w:val="28"/>
      <w:szCs w:val="24"/>
      <w:lang w:eastAsia="ru-RU"/>
    </w:rPr>
  </w:style>
  <w:style w:type="paragraph" w:styleId="af2">
    <w:name w:val="Body Text"/>
    <w:basedOn w:val="a"/>
    <w:link w:val="af3"/>
    <w:pPr>
      <w:jc w:val="both"/>
    </w:pPr>
    <w:rPr>
      <w:sz w:val="28"/>
    </w:rPr>
  </w:style>
  <w:style w:type="character" w:customStyle="1" w:styleId="af3">
    <w:name w:val="Основной текст Знак"/>
    <w:basedOn w:val="a0"/>
    <w:link w:val="af2"/>
    <w:rPr>
      <w:rFonts w:ascii="Times New Roman" w:eastAsia="Times New Roman" w:hAnsi="Times New Roman" w:cs="Times New Roman"/>
      <w:sz w:val="28"/>
      <w:szCs w:val="24"/>
      <w:lang w:eastAsia="ru-RU"/>
    </w:rPr>
  </w:style>
  <w:style w:type="paragraph" w:styleId="af4">
    <w:name w:val="header"/>
    <w:basedOn w:val="a"/>
    <w:link w:val="af5"/>
    <w:pPr>
      <w:tabs>
        <w:tab w:val="center" w:pos="4677"/>
        <w:tab w:val="right" w:pos="9355"/>
      </w:tabs>
    </w:pPr>
  </w:style>
  <w:style w:type="character" w:customStyle="1" w:styleId="af5">
    <w:name w:val="Верхний колонтитул Знак"/>
    <w:basedOn w:val="a0"/>
    <w:link w:val="af4"/>
    <w:rPr>
      <w:rFonts w:ascii="Times New Roman" w:eastAsia="Times New Roman" w:hAnsi="Times New Roman" w:cs="Times New Roman"/>
      <w:sz w:val="24"/>
      <w:szCs w:val="24"/>
      <w:lang w:eastAsia="ru-RU"/>
    </w:rPr>
  </w:style>
  <w:style w:type="paragraph" w:styleId="af6">
    <w:name w:val="footer"/>
    <w:basedOn w:val="a"/>
    <w:link w:val="af7"/>
    <w:uiPriority w:val="99"/>
    <w:pPr>
      <w:tabs>
        <w:tab w:val="center" w:pos="4677"/>
        <w:tab w:val="right" w:pos="9355"/>
      </w:tabs>
    </w:pPr>
  </w:style>
  <w:style w:type="character" w:customStyle="1" w:styleId="af7">
    <w:name w:val="Нижний колонтитул Знак"/>
    <w:basedOn w:val="a0"/>
    <w:link w:val="af6"/>
    <w:uiPriority w:val="99"/>
    <w:rPr>
      <w:rFonts w:ascii="Times New Roman" w:eastAsia="Times New Roman" w:hAnsi="Times New Roman" w:cs="Times New Roman"/>
      <w:sz w:val="24"/>
      <w:szCs w:val="24"/>
      <w:lang w:eastAsia="ru-RU"/>
    </w:rPr>
  </w:style>
  <w:style w:type="paragraph" w:styleId="af8">
    <w:name w:val="Balloon Text"/>
    <w:basedOn w:val="a"/>
    <w:link w:val="af9"/>
    <w:semiHidden/>
    <w:rPr>
      <w:rFonts w:ascii="Tahoma" w:hAnsi="Tahoma" w:cs="Tahoma"/>
      <w:sz w:val="16"/>
      <w:szCs w:val="16"/>
    </w:rPr>
  </w:style>
  <w:style w:type="character" w:customStyle="1" w:styleId="af9">
    <w:name w:val="Текст выноски Знак"/>
    <w:basedOn w:val="a0"/>
    <w:link w:val="af8"/>
    <w:semiHidden/>
    <w:rPr>
      <w:rFonts w:ascii="Tahoma" w:eastAsia="Times New Roman" w:hAnsi="Tahoma" w:cs="Tahoma"/>
      <w:sz w:val="16"/>
      <w:szCs w:val="16"/>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styleId="afa">
    <w:name w:val="page number"/>
    <w:basedOn w:val="a0"/>
  </w:style>
  <w:style w:type="paragraph" w:customStyle="1" w:styleId="ConsPlusNormal">
    <w:name w:val="ConsPlusNormal"/>
    <w:link w:val="ConsPlusNormal0"/>
    <w:pPr>
      <w:spacing w:after="0" w:line="240" w:lineRule="auto"/>
      <w:ind w:firstLine="720"/>
    </w:pPr>
    <w:rPr>
      <w:rFonts w:ascii="Arial" w:eastAsia="Times New Roman" w:hAnsi="Arial" w:cs="Arial"/>
      <w:sz w:val="20"/>
      <w:szCs w:val="20"/>
      <w:lang w:eastAsia="ru-RU"/>
    </w:rPr>
  </w:style>
  <w:style w:type="paragraph" w:styleId="afb">
    <w:name w:val="Normal (Web)"/>
    <w:basedOn w:val="a"/>
    <w:pPr>
      <w:spacing w:before="100" w:beforeAutospacing="1" w:after="100" w:afterAutospacing="1"/>
    </w:pPr>
    <w:rPr>
      <w:rFonts w:ascii="Verdana" w:hAnsi="Verdana"/>
      <w:color w:val="333366"/>
      <w:sz w:val="12"/>
      <w:szCs w:val="12"/>
    </w:rPr>
  </w:style>
  <w:style w:type="character" w:styleId="afc">
    <w:name w:val="Strong"/>
    <w:qFormat/>
    <w:rPr>
      <w:b/>
      <w:bCs/>
    </w:rPr>
  </w:style>
  <w:style w:type="paragraph" w:customStyle="1" w:styleId="consplusnormal00">
    <w:name w:val="consplusnormal0"/>
    <w:basedOn w:val="a"/>
    <w:pPr>
      <w:spacing w:before="100" w:after="100"/>
      <w:ind w:firstLine="120"/>
    </w:pPr>
    <w:rPr>
      <w:rFonts w:ascii="Verdana" w:hAnsi="Verdana"/>
    </w:rPr>
  </w:style>
  <w:style w:type="paragraph" w:styleId="afd">
    <w:name w:val="footnote text"/>
    <w:basedOn w:val="a"/>
    <w:link w:val="afe"/>
    <w:uiPriority w:val="99"/>
    <w:unhideWhenUsed/>
    <w:pPr>
      <w:widowControl w:val="0"/>
      <w:ind w:firstLine="720"/>
      <w:jc w:val="both"/>
    </w:pPr>
    <w:rPr>
      <w:rFonts w:ascii="Arial" w:hAnsi="Arial"/>
      <w:sz w:val="20"/>
      <w:szCs w:val="20"/>
    </w:rPr>
  </w:style>
  <w:style w:type="character" w:customStyle="1" w:styleId="afe">
    <w:name w:val="Текст сноски Знак"/>
    <w:basedOn w:val="a0"/>
    <w:link w:val="afd"/>
    <w:uiPriority w:val="99"/>
    <w:rPr>
      <w:rFonts w:ascii="Arial" w:eastAsia="Times New Roman" w:hAnsi="Arial" w:cs="Times New Roman"/>
      <w:sz w:val="20"/>
      <w:szCs w:val="20"/>
      <w:lang w:eastAsia="ru-RU"/>
    </w:rPr>
  </w:style>
  <w:style w:type="character" w:styleId="aff">
    <w:name w:val="footnote reference"/>
    <w:uiPriority w:val="99"/>
    <w:unhideWhenUsed/>
    <w:rPr>
      <w:rFonts w:cs="Times New Roman"/>
      <w:vertAlign w:val="superscript"/>
    </w:rPr>
  </w:style>
  <w:style w:type="character" w:styleId="aff0">
    <w:name w:val="annotation reference"/>
    <w:rPr>
      <w:sz w:val="16"/>
      <w:szCs w:val="16"/>
    </w:rPr>
  </w:style>
  <w:style w:type="paragraph" w:styleId="aff1">
    <w:name w:val="annotation text"/>
    <w:basedOn w:val="a"/>
    <w:link w:val="aff2"/>
    <w:uiPriority w:val="99"/>
    <w:rPr>
      <w:sz w:val="20"/>
      <w:szCs w:val="20"/>
    </w:rPr>
  </w:style>
  <w:style w:type="character" w:customStyle="1" w:styleId="aff2">
    <w:name w:val="Текст примечания Знак"/>
    <w:basedOn w:val="a0"/>
    <w:link w:val="aff1"/>
    <w:uiPriority w:val="99"/>
    <w:rPr>
      <w:rFonts w:ascii="Times New Roman" w:eastAsia="Times New Roman" w:hAnsi="Times New Roman" w:cs="Times New Roman"/>
      <w:sz w:val="20"/>
      <w:szCs w:val="20"/>
      <w:lang w:eastAsia="ru-RU"/>
    </w:rPr>
  </w:style>
  <w:style w:type="paragraph" w:styleId="aff3">
    <w:name w:val="annotation subject"/>
    <w:basedOn w:val="aff1"/>
    <w:next w:val="aff1"/>
    <w:link w:val="aff4"/>
    <w:rPr>
      <w:b/>
      <w:bCs/>
    </w:rPr>
  </w:style>
  <w:style w:type="character" w:customStyle="1" w:styleId="aff4">
    <w:name w:val="Тема примечания Знак"/>
    <w:basedOn w:val="aff2"/>
    <w:link w:val="aff3"/>
    <w:rPr>
      <w:rFonts w:ascii="Times New Roman" w:eastAsia="Times New Roman" w:hAnsi="Times New Roman" w:cs="Times New Roman"/>
      <w:b/>
      <w:bCs/>
      <w:sz w:val="20"/>
      <w:szCs w:val="20"/>
      <w:lang w:eastAsia="ru-RU"/>
    </w:rPr>
  </w:style>
  <w:style w:type="character" w:styleId="aff5">
    <w:name w:val="Hyperlink"/>
    <w:rPr>
      <w:color w:val="0000FF"/>
      <w:u w:val="single"/>
    </w:rPr>
  </w:style>
  <w:style w:type="paragraph" w:customStyle="1" w:styleId="normd">
    <w:name w:val="normd"/>
    <w:basedOn w:val="a"/>
    <w:pPr>
      <w:spacing w:before="100" w:beforeAutospacing="1" w:after="100" w:afterAutospacing="1"/>
    </w:p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eastAsia="ru-RU"/>
    </w:rPr>
  </w:style>
  <w:style w:type="paragraph" w:styleId="aff6">
    <w:name w:val="List Paragraph"/>
    <w:basedOn w:val="a"/>
    <w:qFormat/>
    <w:pPr>
      <w:spacing w:after="200" w:line="276" w:lineRule="auto"/>
      <w:ind w:left="720"/>
      <w:contextualSpacing/>
    </w:pPr>
    <w:rPr>
      <w:rFonts w:ascii="Calibri" w:hAnsi="Calibri"/>
      <w:sz w:val="22"/>
      <w:szCs w:val="22"/>
    </w:rPr>
  </w:style>
  <w:style w:type="character" w:customStyle="1" w:styleId="aff7">
    <w:name w:val="Основной текст_"/>
    <w:link w:val="13"/>
    <w:rPr>
      <w:spacing w:val="1"/>
      <w:sz w:val="27"/>
      <w:szCs w:val="27"/>
      <w:shd w:val="clear" w:color="auto" w:fill="FFFFFF"/>
    </w:rPr>
  </w:style>
  <w:style w:type="paragraph" w:customStyle="1" w:styleId="13">
    <w:name w:val="Основной текст1"/>
    <w:basedOn w:val="a"/>
    <w:link w:val="aff7"/>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pPr>
      <w:widowControl w:val="0"/>
      <w:spacing w:after="0" w:line="240" w:lineRule="auto"/>
    </w:pPr>
    <w:rPr>
      <w:rFonts w:ascii="Arial" w:eastAsia="Times New Roman" w:hAnsi="Arial" w:cs="Arial"/>
      <w:b/>
      <w:bCs/>
      <w:sz w:val="20"/>
      <w:szCs w:val="20"/>
      <w:lang w:eastAsia="ru-RU"/>
    </w:rPr>
  </w:style>
  <w:style w:type="paragraph" w:customStyle="1" w:styleId="aff8">
    <w:name w:val="Название проектного документа"/>
    <w:basedOn w:val="a"/>
    <w:pPr>
      <w:widowControl w:val="0"/>
      <w:ind w:left="1701"/>
      <w:jc w:val="center"/>
    </w:pPr>
    <w:rPr>
      <w:rFonts w:ascii="Arial" w:hAnsi="Arial" w:cs="Arial"/>
      <w:b/>
      <w:bCs/>
      <w:color w:val="000080"/>
      <w:sz w:val="32"/>
      <w:szCs w:val="20"/>
    </w:rPr>
  </w:style>
  <w:style w:type="character" w:customStyle="1" w:styleId="ConsPlusNormal0">
    <w:name w:val="ConsPlusNormal Знак"/>
    <w:link w:val="ConsPlusNormal"/>
    <w:rPr>
      <w:rFonts w:ascii="Arial" w:eastAsia="Times New Roman" w:hAnsi="Arial" w:cs="Arial"/>
      <w:sz w:val="20"/>
      <w:szCs w:val="20"/>
      <w:lang w:eastAsia="ru-RU"/>
    </w:rPr>
  </w:style>
  <w:style w:type="paragraph" w:customStyle="1" w:styleId="Standard">
    <w:name w:val="Standard"/>
    <w:qFormat/>
    <w:pPr>
      <w:pBdr>
        <w:top w:val="none" w:sz="4" w:space="0" w:color="000000"/>
        <w:left w:val="none" w:sz="4" w:space="0" w:color="000000"/>
        <w:bottom w:val="none" w:sz="4" w:space="0" w:color="000000"/>
        <w:right w:val="none" w:sz="4" w:space="0" w:color="000000"/>
        <w:between w:val="none" w:sz="4" w:space="0" w:color="000000"/>
      </w:pBdr>
    </w:pPr>
    <w:rPr>
      <w:rFonts w:ascii="Calibri" w:eastAsia="Times New Roman" w:hAnsi="Calibri" w:cs="Calibri"/>
      <w:color w:val="00000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PB&amp;n=316702&amp;dst=10125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cs.cntd.ru/document/901966282" TargetMode="External"/><Relationship Id="rId4" Type="http://schemas.openxmlformats.org/officeDocument/2006/relationships/settings" Target="settings.xml"/><Relationship Id="rId9" Type="http://schemas.openxmlformats.org/officeDocument/2006/relationships/hyperlink" Target="http://www.&#1088;&#1086;&#1084;&#1072;&#1096;&#1082;&#1080;&#1085;&#1089;&#1082;&#1086;&#1077;.&#1088;&#1092;"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403F0-1B2D-46E3-B58E-82157C913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17</Pages>
  <Words>5493</Words>
  <Characters>31316</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Пользователь</cp:lastModifiedBy>
  <cp:revision>4</cp:revision>
  <dcterms:created xsi:type="dcterms:W3CDTF">2026-08-07T07:13:00Z</dcterms:created>
  <dcterms:modified xsi:type="dcterms:W3CDTF">2026-08-07T07:31:00Z</dcterms:modified>
</cp:coreProperties>
</file>