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2A" w:rsidRPr="00FC7E2A" w:rsidRDefault="00FC7E2A" w:rsidP="00FC7E2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</w:t>
      </w:r>
    </w:p>
    <w:p w:rsidR="00FC7E2A" w:rsidRPr="00FC7E2A" w:rsidRDefault="00FC7E2A" w:rsidP="00FC7E2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публичных слушаний </w:t>
      </w:r>
      <w:bookmarkStart w:id="0" w:name="_Hlk47358885"/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проекту </w:t>
      </w:r>
      <w:bookmarkStart w:id="1" w:name="_Hlk47343640"/>
      <w:bookmarkStart w:id="2" w:name="_Hlk47349683"/>
      <w:bookmarkEnd w:id="0"/>
      <w:bookmarkEnd w:id="1"/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актуализированной</w:t>
      </w:r>
      <w:bookmarkEnd w:id="2"/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схемы теплоснабжения </w:t>
      </w:r>
      <w:proofErr w:type="spellStart"/>
      <w:r w:rsidR="00867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="00867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 на 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FC7E2A" w:rsidRPr="00FC7E2A" w:rsidRDefault="00FC7E2A" w:rsidP="00FC7E2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5594" w:rsidRPr="005F38AF" w:rsidRDefault="00595594" w:rsidP="0059559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Дата проведения: </w:t>
      </w:r>
      <w:r w:rsidRPr="005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24.04.2026г.                </w:t>
      </w:r>
    </w:p>
    <w:p w:rsidR="00595594" w:rsidRPr="005F38AF" w:rsidRDefault="00595594" w:rsidP="0059559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Время проведения: </w:t>
      </w:r>
      <w:r w:rsidRPr="00595594">
        <w:rPr>
          <w:rFonts w:ascii="Times New Roman" w:hAnsi="Times New Roman" w:cs="Times New Roman"/>
          <w:color w:val="000000" w:themeColor="text1"/>
          <w:sz w:val="24"/>
          <w:szCs w:val="24"/>
        </w:rPr>
        <w:t>14.00 ч.</w:t>
      </w:r>
    </w:p>
    <w:p w:rsidR="00595594" w:rsidRDefault="00595594" w:rsidP="0059559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Место проведения: помещение администрации по адресу </w:t>
      </w:r>
      <w:proofErr w:type="spellStart"/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>пгт</w:t>
      </w:r>
      <w:proofErr w:type="spellEnd"/>
      <w:r w:rsidR="008940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Кузнечное ул. Гагарина д.5а</w:t>
      </w:r>
      <w:r w:rsidR="00894037">
        <w:rPr>
          <w:rFonts w:ascii="Times New Roman" w:hAnsi="Times New Roman" w:cs="Times New Roman"/>
          <w:color w:val="000000" w:themeColor="text1"/>
          <w:sz w:val="24"/>
          <w:szCs w:val="24"/>
        </w:rPr>
        <w:t>, кабинет главы администрации, 2 этаж.</w:t>
      </w:r>
    </w:p>
    <w:p w:rsidR="002A5634" w:rsidRPr="002A5634" w:rsidRDefault="002A5634" w:rsidP="002A563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проведения публичных слушаний является:</w:t>
      </w:r>
    </w:p>
    <w:p w:rsidR="002A5634" w:rsidRPr="002A5634" w:rsidRDefault="002A5634" w:rsidP="002A5634">
      <w:pPr>
        <w:pStyle w:val="a3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Федеральный закон от 27.07.2010 № 190-ФЗ «О теплоснабжении».</w:t>
      </w:r>
    </w:p>
    <w:p w:rsidR="002A5634" w:rsidRPr="002A5634" w:rsidRDefault="002A5634" w:rsidP="002A563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>2. Федеральный закон от 06.10.2003 № 131-ФЗ «Об общих принципах организации местного самоуправления в Российской Федерации».</w:t>
      </w:r>
    </w:p>
    <w:p w:rsidR="002A5634" w:rsidRPr="002A5634" w:rsidRDefault="002A5634" w:rsidP="002A563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Постановление Правительства Российской Федерации от 22.02.2017 № 154</w:t>
      </w:r>
      <w:r w:rsidR="007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>«О требованиях к схемам теплоснабжения, порядку их разработки и утверждения».</w:t>
      </w:r>
    </w:p>
    <w:p w:rsidR="002A5634" w:rsidRPr="005F38AF" w:rsidRDefault="002A5634" w:rsidP="002A5634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7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главы </w:t>
      </w:r>
      <w:r w:rsidR="007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782308" w:rsidRPr="00DD368A"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="00782308" w:rsidRPr="00DD368A">
        <w:rPr>
          <w:rFonts w:ascii="Times New Roman" w:hAnsi="Times New Roman"/>
          <w:sz w:val="24"/>
          <w:szCs w:val="24"/>
        </w:rPr>
        <w:t xml:space="preserve"> городского </w:t>
      </w:r>
      <w:r w:rsidR="00782308" w:rsidRPr="00280206">
        <w:rPr>
          <w:rFonts w:ascii="Times New Roman" w:hAnsi="Times New Roman"/>
          <w:sz w:val="24"/>
          <w:szCs w:val="24"/>
        </w:rPr>
        <w:t>поселения</w:t>
      </w: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7823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>1.0</w:t>
      </w:r>
      <w:r w:rsidR="007823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78230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10</w:t>
      </w:r>
      <w:r w:rsidR="007823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782308" w:rsidRPr="007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проведении публичных слушаний по проекту актуализированная схема теплоснабжения </w:t>
      </w:r>
      <w:proofErr w:type="spellStart"/>
      <w:r w:rsidR="00782308" w:rsidRPr="00782308">
        <w:rPr>
          <w:rFonts w:ascii="Times New Roman" w:hAnsi="Times New Roman" w:cs="Times New Roman"/>
          <w:color w:val="000000" w:themeColor="text1"/>
          <w:sz w:val="24"/>
          <w:szCs w:val="24"/>
        </w:rPr>
        <w:t>Кузнечнинского</w:t>
      </w:r>
      <w:proofErr w:type="spellEnd"/>
      <w:r w:rsidR="00782308" w:rsidRPr="007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 </w:t>
      </w:r>
      <w:proofErr w:type="spellStart"/>
      <w:r w:rsidR="00782308" w:rsidRPr="00782308">
        <w:rPr>
          <w:rFonts w:ascii="Times New Roman" w:hAnsi="Times New Roman" w:cs="Times New Roman"/>
          <w:color w:val="000000" w:themeColor="text1"/>
          <w:sz w:val="24"/>
          <w:szCs w:val="24"/>
        </w:rPr>
        <w:t>Приозерского</w:t>
      </w:r>
      <w:proofErr w:type="spellEnd"/>
      <w:r w:rsidR="00782308" w:rsidRPr="00782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Ленинградской области на период до 2028года (актуализация 2027г.)</w:t>
      </w:r>
      <w:r w:rsidRPr="002A563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FC7E2A" w:rsidRPr="00FC7E2A" w:rsidRDefault="00595594" w:rsidP="005955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8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Присутствуют: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</w:p>
    <w:p w:rsidR="00DD368A" w:rsidRDefault="00FC7E2A" w:rsidP="00DD36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рабочей группы – Се</w:t>
      </w:r>
      <w:r w:rsidR="00DD3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DD3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D3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r w:rsidR="00DD368A" w:rsidRPr="00DD3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администрации</w:t>
      </w:r>
      <w:r w:rsidR="00DD368A" w:rsidRPr="00DD368A">
        <w:t xml:space="preserve"> </w:t>
      </w:r>
      <w:proofErr w:type="spellStart"/>
      <w:r w:rsidR="00DD368A" w:rsidRPr="00DD3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="00DD368A" w:rsidRPr="00DD3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</w:t>
      </w:r>
      <w:r w:rsidR="00DD3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368A" w:rsidRPr="00280206" w:rsidRDefault="00DD368A" w:rsidP="00DD36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0206">
        <w:rPr>
          <w:rFonts w:ascii="Times New Roman" w:hAnsi="Times New Roman"/>
          <w:sz w:val="24"/>
          <w:szCs w:val="24"/>
        </w:rPr>
        <w:t>Заместитель председателя публичных слушаний – заместитель гла</w:t>
      </w:r>
      <w:r>
        <w:rPr>
          <w:rFonts w:ascii="Times New Roman" w:hAnsi="Times New Roman"/>
          <w:sz w:val="24"/>
          <w:szCs w:val="24"/>
        </w:rPr>
        <w:t>вы администрации Иванова О.В.</w:t>
      </w:r>
      <w:r w:rsidRPr="00280206">
        <w:rPr>
          <w:rFonts w:ascii="Times New Roman" w:hAnsi="Times New Roman"/>
          <w:sz w:val="24"/>
          <w:szCs w:val="24"/>
        </w:rPr>
        <w:t>;</w:t>
      </w:r>
    </w:p>
    <w:p w:rsidR="00DD368A" w:rsidRPr="00280206" w:rsidRDefault="00DD368A" w:rsidP="00DD36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0206">
        <w:rPr>
          <w:rFonts w:ascii="Times New Roman" w:hAnsi="Times New Roman"/>
          <w:sz w:val="24"/>
          <w:szCs w:val="24"/>
        </w:rPr>
        <w:t>Секретарь публичных слушаний - ведущий специалист администр</w:t>
      </w:r>
      <w:r>
        <w:rPr>
          <w:rFonts w:ascii="Times New Roman" w:hAnsi="Times New Roman"/>
          <w:sz w:val="24"/>
          <w:szCs w:val="24"/>
        </w:rPr>
        <w:t>ации – Гусева И.В.</w:t>
      </w:r>
      <w:r w:rsidRPr="00280206">
        <w:rPr>
          <w:rFonts w:ascii="Times New Roman" w:hAnsi="Times New Roman"/>
          <w:sz w:val="24"/>
          <w:szCs w:val="24"/>
        </w:rPr>
        <w:t>;</w:t>
      </w:r>
    </w:p>
    <w:p w:rsidR="00DD368A" w:rsidRDefault="00DD368A" w:rsidP="00DD36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368A" w:rsidRPr="00280206" w:rsidRDefault="00DD368A" w:rsidP="00DD36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0206">
        <w:rPr>
          <w:rFonts w:ascii="Times New Roman" w:hAnsi="Times New Roman"/>
          <w:sz w:val="24"/>
          <w:szCs w:val="24"/>
        </w:rPr>
        <w:t>Члены рабочей группы:</w:t>
      </w:r>
    </w:p>
    <w:p w:rsidR="00DD368A" w:rsidRPr="00280206" w:rsidRDefault="00DD368A" w:rsidP="00DD36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368A" w:rsidRPr="00280206" w:rsidRDefault="00DD368A" w:rsidP="00DD36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Смирнов В.Н.</w:t>
      </w:r>
      <w:r w:rsidRPr="00280206">
        <w:rPr>
          <w:rFonts w:ascii="Times New Roman" w:hAnsi="Times New Roman"/>
          <w:sz w:val="24"/>
          <w:szCs w:val="24"/>
        </w:rPr>
        <w:t xml:space="preserve"> -депутат Совета депутатов </w:t>
      </w:r>
      <w:proofErr w:type="spellStart"/>
      <w:r w:rsidRPr="00DD368A"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Pr="00DD368A">
        <w:rPr>
          <w:rFonts w:ascii="Times New Roman" w:hAnsi="Times New Roman"/>
          <w:sz w:val="24"/>
          <w:szCs w:val="24"/>
        </w:rPr>
        <w:t xml:space="preserve"> городского </w:t>
      </w:r>
      <w:r w:rsidRPr="00280206">
        <w:rPr>
          <w:rFonts w:ascii="Times New Roman" w:hAnsi="Times New Roman"/>
          <w:sz w:val="24"/>
          <w:szCs w:val="24"/>
        </w:rPr>
        <w:t>поселения;</w:t>
      </w:r>
    </w:p>
    <w:p w:rsidR="00DD368A" w:rsidRPr="00280206" w:rsidRDefault="00DD368A" w:rsidP="00DD36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И.В.</w:t>
      </w:r>
      <w:r w:rsidRPr="00280206">
        <w:rPr>
          <w:rFonts w:ascii="Times New Roman" w:hAnsi="Times New Roman"/>
          <w:sz w:val="24"/>
          <w:szCs w:val="24"/>
        </w:rPr>
        <w:t xml:space="preserve"> -депутат Совета депутатов </w:t>
      </w:r>
      <w:proofErr w:type="spellStart"/>
      <w:r w:rsidRPr="00DD368A">
        <w:rPr>
          <w:rFonts w:ascii="Times New Roman" w:hAnsi="Times New Roman"/>
          <w:sz w:val="24"/>
          <w:szCs w:val="24"/>
        </w:rPr>
        <w:t>Кузнечнинского</w:t>
      </w:r>
      <w:proofErr w:type="spellEnd"/>
      <w:r w:rsidRPr="00DD368A">
        <w:rPr>
          <w:rFonts w:ascii="Times New Roman" w:hAnsi="Times New Roman"/>
          <w:sz w:val="24"/>
          <w:szCs w:val="24"/>
        </w:rPr>
        <w:t xml:space="preserve"> городского </w:t>
      </w:r>
      <w:r w:rsidRPr="00280206">
        <w:rPr>
          <w:rFonts w:ascii="Times New Roman" w:hAnsi="Times New Roman"/>
          <w:sz w:val="24"/>
          <w:szCs w:val="24"/>
        </w:rPr>
        <w:t>поселения;</w:t>
      </w:r>
    </w:p>
    <w:p w:rsidR="00DD368A" w:rsidRPr="00280206" w:rsidRDefault="00DD368A" w:rsidP="00DD36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Клепиков А.А</w:t>
      </w:r>
      <w:r w:rsidRPr="00280206">
        <w:rPr>
          <w:rFonts w:ascii="Times New Roman" w:hAnsi="Times New Roman"/>
          <w:sz w:val="24"/>
          <w:szCs w:val="24"/>
        </w:rPr>
        <w:t xml:space="preserve">. - </w:t>
      </w:r>
      <w:r>
        <w:rPr>
          <w:rFonts w:ascii="Times New Roman" w:hAnsi="Times New Roman"/>
          <w:sz w:val="24"/>
          <w:szCs w:val="24"/>
        </w:rPr>
        <w:t>представитель МП «</w:t>
      </w:r>
      <w:proofErr w:type="spellStart"/>
      <w:r>
        <w:rPr>
          <w:rFonts w:ascii="Times New Roman" w:hAnsi="Times New Roman"/>
          <w:sz w:val="24"/>
          <w:szCs w:val="24"/>
        </w:rPr>
        <w:t>ТеплоГарант</w:t>
      </w:r>
      <w:proofErr w:type="spellEnd"/>
      <w:r w:rsidRPr="00280206">
        <w:rPr>
          <w:rFonts w:ascii="Times New Roman" w:hAnsi="Times New Roman"/>
          <w:sz w:val="24"/>
          <w:szCs w:val="24"/>
        </w:rPr>
        <w:t>»;</w:t>
      </w:r>
    </w:p>
    <w:p w:rsidR="00DD368A" w:rsidRPr="00280206" w:rsidRDefault="00DD368A" w:rsidP="00DD368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80206">
        <w:rPr>
          <w:rFonts w:ascii="Times New Roman" w:hAnsi="Times New Roman"/>
          <w:sz w:val="24"/>
          <w:szCs w:val="24"/>
        </w:rPr>
        <w:t>Хлюстова</w:t>
      </w:r>
      <w:proofErr w:type="spellEnd"/>
      <w:r w:rsidRPr="00280206">
        <w:rPr>
          <w:rFonts w:ascii="Times New Roman" w:hAnsi="Times New Roman"/>
          <w:sz w:val="24"/>
          <w:szCs w:val="24"/>
        </w:rPr>
        <w:t xml:space="preserve"> С.Л. - представитель ООО «</w:t>
      </w:r>
      <w:proofErr w:type="spellStart"/>
      <w:proofErr w:type="gramStart"/>
      <w:r w:rsidRPr="00280206">
        <w:rPr>
          <w:rFonts w:ascii="Times New Roman" w:hAnsi="Times New Roman"/>
          <w:sz w:val="24"/>
          <w:szCs w:val="24"/>
        </w:rPr>
        <w:t>Энерго</w:t>
      </w:r>
      <w:proofErr w:type="spellEnd"/>
      <w:r w:rsidRPr="00280206">
        <w:rPr>
          <w:rFonts w:ascii="Times New Roman" w:hAnsi="Times New Roman"/>
          <w:sz w:val="24"/>
          <w:szCs w:val="24"/>
        </w:rPr>
        <w:t>-Ресурс</w:t>
      </w:r>
      <w:proofErr w:type="gramEnd"/>
      <w:r w:rsidRPr="00280206">
        <w:rPr>
          <w:rFonts w:ascii="Times New Roman" w:hAnsi="Times New Roman"/>
          <w:sz w:val="24"/>
          <w:szCs w:val="24"/>
        </w:rPr>
        <w:t>»;</w:t>
      </w:r>
    </w:p>
    <w:p w:rsidR="00DD368A" w:rsidRPr="00280206" w:rsidRDefault="00DD368A" w:rsidP="00DD368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Демидкова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Ю.С.</w:t>
      </w:r>
      <w:r w:rsidRPr="00280206">
        <w:rPr>
          <w:rFonts w:ascii="Times New Roman" w:hAnsi="Times New Roman"/>
          <w:sz w:val="24"/>
          <w:szCs w:val="24"/>
        </w:rPr>
        <w:t xml:space="preserve"> – представитель ООО «</w:t>
      </w:r>
      <w:proofErr w:type="spellStart"/>
      <w:r w:rsidRPr="00280206">
        <w:rPr>
          <w:rFonts w:ascii="Times New Roman" w:hAnsi="Times New Roman"/>
          <w:sz w:val="24"/>
          <w:szCs w:val="24"/>
        </w:rPr>
        <w:t>Дивайс</w:t>
      </w:r>
      <w:proofErr w:type="spellEnd"/>
      <w:r w:rsidRPr="00280206">
        <w:rPr>
          <w:rFonts w:ascii="Times New Roman" w:hAnsi="Times New Roman"/>
          <w:sz w:val="24"/>
          <w:szCs w:val="24"/>
        </w:rPr>
        <w:t xml:space="preserve"> Инжиниринг»</w:t>
      </w:r>
      <w:r w:rsidR="00801738">
        <w:rPr>
          <w:rFonts w:ascii="Times New Roman" w:hAnsi="Times New Roman"/>
          <w:sz w:val="24"/>
          <w:szCs w:val="24"/>
        </w:rPr>
        <w:t>;</w:t>
      </w:r>
    </w:p>
    <w:p w:rsidR="00FC7E2A" w:rsidRPr="00FC7E2A" w:rsidRDefault="00FC7E2A" w:rsidP="00664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Жители </w:t>
      </w:r>
      <w:proofErr w:type="spellStart"/>
      <w:r w:rsidR="00664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- 14 человек</w:t>
      </w:r>
    </w:p>
    <w:p w:rsidR="00FC7E2A" w:rsidRPr="00FC7E2A" w:rsidRDefault="00FC7E2A" w:rsidP="00DD36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E2A" w:rsidRPr="00FC7E2A" w:rsidRDefault="00FC7E2A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Ведет заседание председатель рабочей группы – </w:t>
      </w:r>
      <w:r w:rsidR="00664778" w:rsidRPr="00664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Семенова С.Н.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226D" w:rsidRPr="002A5634" w:rsidRDefault="00FC7E2A" w:rsidP="002A5634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p w:rsidR="00FC7E2A" w:rsidRDefault="00FC7E2A" w:rsidP="007D226D">
      <w:pPr>
        <w:pStyle w:val="a5"/>
        <w:numPr>
          <w:ilvl w:val="0"/>
          <w:numId w:val="1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публичных слушаний по проекту актуализированной схемы теплоснабжения </w:t>
      </w:r>
      <w:proofErr w:type="spellStart"/>
      <w:r w:rsidR="00664778" w:rsidRPr="007D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="00664778" w:rsidRPr="007D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="00664778" w:rsidRPr="007D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="00664778" w:rsidRPr="007D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Ленинградской области на 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D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год».</w:t>
      </w:r>
    </w:p>
    <w:p w:rsidR="00BD1BB1" w:rsidRPr="007D226D" w:rsidRDefault="00BD1BB1" w:rsidP="007D226D">
      <w:pPr>
        <w:pStyle w:val="a5"/>
        <w:numPr>
          <w:ilvl w:val="0"/>
          <w:numId w:val="1"/>
        </w:numPr>
        <w:shd w:val="clear" w:color="auto" w:fill="FFFFFF"/>
        <w:tabs>
          <w:tab w:val="left" w:pos="709"/>
          <w:tab w:val="left" w:pos="851"/>
          <w:tab w:val="left" w:pos="993"/>
        </w:tabs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вопросы.</w:t>
      </w:r>
    </w:p>
    <w:p w:rsidR="00FC7E2A" w:rsidRPr="00FC7E2A" w:rsidRDefault="00FC7E2A" w:rsidP="00FF7D4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СЛУШАЛИ:</w:t>
      </w:r>
    </w:p>
    <w:p w:rsidR="00FC7E2A" w:rsidRPr="00AB772E" w:rsidRDefault="00664778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Семенову С.Н.</w:t>
      </w:r>
      <w:r w:rsidR="00FC7E2A" w:rsidRPr="00FC7E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соответствии со статьей 28 Федерального закона от 06.10.2013 года № 131-Ф3 «Об общих принципах организации местного самоуправления в Р</w:t>
      </w:r>
      <w:r w:rsid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оссийской Федерации», статьей 35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става </w:t>
      </w:r>
      <w:proofErr w:type="spellStart"/>
      <w:r w:rsidR="008511B4" w:rsidRP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="008511B4" w:rsidRP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="008511B4" w:rsidRP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="008511B4" w:rsidRP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Ленинградской области, требованиями к порядку разработки и утверждения схем теплоснабжения, утвержденных постановлением Правительства Российской Федерации от 22.02.2012 № 154, мы сегодня проводим публичные 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слушания. Постановление главы </w:t>
      </w:r>
      <w:r w:rsid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назначении публичных слушаний по проекту актуализированной схемы теплоснабжения </w:t>
      </w:r>
      <w:proofErr w:type="spellStart"/>
      <w:r w:rsidR="008511B4" w:rsidRP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="008511B4" w:rsidRP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="008511B4" w:rsidRP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="008511B4" w:rsidRP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Ленинградской области на 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было опубликовано в </w:t>
      </w:r>
      <w:r w:rsid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районной 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газете «</w:t>
      </w:r>
      <w:r w:rsidR="00851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звезда</w:t>
      </w:r>
      <w:r w:rsidR="00FC7E2A"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C7E2A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511B4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7E2A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1B4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="00FC7E2A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8511B4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7E2A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B772E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14 (12803)</w:t>
      </w:r>
      <w:r w:rsidR="00FC7E2A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E2A" w:rsidRDefault="00FC7E2A" w:rsidP="00764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порядку разработки и утверждению схем теплоснабжения, утвержденных постановлением Правительства Российской Федерации от 22.02.2012 № 154, проект актуализированной схемы был размещен </w:t>
      </w: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03.0</w:t>
      </w:r>
      <w:r w:rsidR="00AB772E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B772E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официальном </w:t>
      </w:r>
      <w:r w:rsidR="008511B4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511B4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8511B4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Кузнечнин</w:t>
      </w: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8511B4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="008511B4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в сети</w:t>
      </w:r>
      <w:r w:rsidR="001F7802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 </w:t>
      </w:r>
      <w:hyperlink r:id="rId5" w:history="1">
        <w:r w:rsidR="00764B7B" w:rsidRPr="00466DE8">
          <w:rPr>
            <w:rStyle w:val="a4"/>
            <w:rFonts w:ascii="Times New Roman" w:hAnsi="Times New Roman" w:cs="Times New Roman"/>
            <w:sz w:val="24"/>
            <w:szCs w:val="24"/>
          </w:rPr>
          <w:t>www.kuznechnoe.lenobl.ru</w:t>
        </w:r>
      </w:hyperlink>
      <w:r w:rsidR="00764B7B">
        <w:rPr>
          <w:rFonts w:ascii="Times New Roman" w:hAnsi="Times New Roman" w:cs="Times New Roman"/>
          <w:sz w:val="24"/>
          <w:szCs w:val="24"/>
        </w:rPr>
        <w:t xml:space="preserve"> 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сбора предложений и замечаний, которые принимались в установленном законом порядке по адресу: </w:t>
      </w:r>
      <w:proofErr w:type="spellStart"/>
      <w:r w:rsidR="0076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гп.Кузнечное</w:t>
      </w:r>
      <w:proofErr w:type="spellEnd"/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76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Гагарина,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  <w:r w:rsidR="0076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рабочие дни с 10.00 до 17.00.</w:t>
      </w:r>
    </w:p>
    <w:p w:rsidR="00044C97" w:rsidRPr="00FC7E2A" w:rsidRDefault="00044C97" w:rsidP="00764B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4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4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4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24.0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4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4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4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44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проекту схемы не поступило.</w:t>
      </w:r>
    </w:p>
    <w:p w:rsidR="00801738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ВЫСТУПИЛИ:</w:t>
      </w: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3CB0" w:rsidRDefault="00801738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213CB0" w:rsidRPr="00801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Смирнов В.Н.</w:t>
      </w:r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предложил одобрить проект «Схема теплоснабжения </w:t>
      </w:r>
      <w:proofErr w:type="spellStart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 </w:t>
      </w:r>
      <w:r w:rsidR="00213CB0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</w:t>
      </w:r>
      <w:r w:rsidR="008D5A6F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213CB0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(актуализированная редакция на 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год)». Учитывая выступления участников публичных слушаний, решено, что предложенный проект «Схема теплоснабжения </w:t>
      </w:r>
      <w:proofErr w:type="spellStart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 до 20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(актуализированная редакция на 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год)», соответствуют действующему законодательству Российской Федерации, вынесено предложение об утверждении актуализации «Схема теплоснабжения </w:t>
      </w:r>
      <w:proofErr w:type="spellStart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 до 20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(актуализированная редакция на 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13CB0"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год)». </w:t>
      </w:r>
    </w:p>
    <w:p w:rsidR="00FC7E2A" w:rsidRPr="00FC7E2A" w:rsidRDefault="00FC7E2A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презентацией проекта актуализированной схемы теплоснабжения выступил разработчик – </w:t>
      </w: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AB772E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B772E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Дивайс</w:t>
      </w:r>
      <w:proofErr w:type="spellEnd"/>
      <w:r w:rsidR="00AB772E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Инжиниринг»</w:t>
      </w: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представив актуализированную краткую характеристику схемы теплоснабжения </w:t>
      </w:r>
      <w:proofErr w:type="spellStart"/>
      <w:r w:rsidR="00F741A3" w:rsidRP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="00F741A3" w:rsidRP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="00F741A3" w:rsidRP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="00F741A3" w:rsidRP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Ленинградской области на 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с указанием типов и географического положения основных источников тепловой энергии </w:t>
      </w:r>
      <w:proofErr w:type="spellStart"/>
      <w:r w:rsidR="00F741A3" w:rsidRP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="00F741A3" w:rsidRP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="00F741A3" w:rsidRP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="00F741A3" w:rsidRP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Ленинградской области.</w:t>
      </w:r>
    </w:p>
    <w:p w:rsidR="00FC7E2A" w:rsidRPr="00AB772E" w:rsidRDefault="00FC7E2A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доклада были раскрыты </w:t>
      </w:r>
      <w:bookmarkStart w:id="3" w:name="_Hlk47359149"/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спроса на тепловую энергию. Представлены актуализированные перспективные балансы располагаемой тепловой мощности источников тепловой энергии, по результатам их проверки уточнены нормативные и фактические тепловые потери на собственные нужды источников теплоснабжения и тепловых сетей.</w:t>
      </w:r>
      <w:bookmarkEnd w:id="3"/>
    </w:p>
    <w:p w:rsidR="00FC7E2A" w:rsidRPr="00AB772E" w:rsidRDefault="00FC7E2A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Внесены предложения по осуществлению необходимых мероприятий по строительству новой блок-модульной котельной в </w:t>
      </w:r>
      <w:proofErr w:type="spellStart"/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41A3"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Ровное</w:t>
      </w:r>
      <w:r w:rsid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</w:t>
      </w:r>
      <w:bookmarkStart w:id="4" w:name="_GoBack"/>
      <w:bookmarkEnd w:id="4"/>
      <w:r w:rsidRPr="00AB7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E2A" w:rsidRDefault="00FC7E2A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доклада были представлены актуализированные данные о необходимых капиталовложениях на реализацию мероприятий по развитию и модернизации источников тепловой энергии.</w:t>
      </w:r>
    </w:p>
    <w:p w:rsidR="00801738" w:rsidRPr="00801738" w:rsidRDefault="00801738" w:rsidP="00801738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1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Демидкова</w:t>
      </w:r>
      <w:proofErr w:type="spellEnd"/>
      <w:r w:rsidRPr="00801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Ю.С.</w:t>
      </w: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представитель ООО «</w:t>
      </w:r>
      <w:proofErr w:type="spellStart"/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Дивайс</w:t>
      </w:r>
      <w:proofErr w:type="spellEnd"/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Инжиниринг»</w:t>
      </w:r>
    </w:p>
    <w:p w:rsidR="00801738" w:rsidRPr="00801738" w:rsidRDefault="00FC7E2A" w:rsidP="008017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01738"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Схемы теплоснабжения </w:t>
      </w:r>
      <w:proofErr w:type="spellStart"/>
      <w:r w:rsidR="00801738"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="00801738"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подлежит ежегодной актуализации. </w:t>
      </w:r>
    </w:p>
    <w:p w:rsidR="00801738" w:rsidRPr="00801738" w:rsidRDefault="00801738" w:rsidP="008017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теплоснабжения актуализированы с соблюдением следующих принципов:</w:t>
      </w:r>
    </w:p>
    <w:p w:rsidR="00801738" w:rsidRPr="00801738" w:rsidRDefault="00801738" w:rsidP="0080173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обеспечение безопасности и надежности теплоснабжения потребителей в соответствии с требованиями технических регламентов;</w:t>
      </w:r>
    </w:p>
    <w:p w:rsidR="00801738" w:rsidRPr="00801738" w:rsidRDefault="00801738" w:rsidP="00801738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01738" w:rsidRPr="00801738" w:rsidRDefault="00801738" w:rsidP="00801738">
      <w:pPr>
        <w:shd w:val="clear" w:color="auto" w:fill="FFFFFF"/>
        <w:tabs>
          <w:tab w:val="left" w:pos="709"/>
          <w:tab w:val="left" w:pos="993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обеспечение энергетической эффективности теплоснабжения и потребления тепловой энергии с учетом требований, установленных федеральными законами;</w:t>
      </w:r>
    </w:p>
    <w:p w:rsidR="00801738" w:rsidRPr="00801738" w:rsidRDefault="00801738" w:rsidP="00801738">
      <w:pPr>
        <w:shd w:val="clear" w:color="auto" w:fill="FFFFFF"/>
        <w:tabs>
          <w:tab w:val="left" w:pos="851"/>
          <w:tab w:val="left" w:pos="993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обеспечение приоритетного использования комбинированной выработки электрической и тепловой энергии для организации теплоснабжения с учетом экономической обоснованности;</w:t>
      </w:r>
    </w:p>
    <w:p w:rsidR="00801738" w:rsidRPr="00801738" w:rsidRDefault="00801738" w:rsidP="00801738">
      <w:pPr>
        <w:shd w:val="clear" w:color="auto" w:fill="FFFFFF"/>
        <w:tabs>
          <w:tab w:val="left" w:pos="993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соблюдение баланса экономических интересов теплоснабжающих организаций и интересов потребителей;</w:t>
      </w:r>
    </w:p>
    <w:p w:rsidR="00801738" w:rsidRPr="00801738" w:rsidRDefault="00801738" w:rsidP="00801738">
      <w:pPr>
        <w:shd w:val="clear" w:color="auto" w:fill="FFFFFF"/>
        <w:tabs>
          <w:tab w:val="left" w:pos="993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минимизация затрат на теплоснабжение в расчете на единицу тепловой энергии для потребителя в долгосрочной перспективе;</w:t>
      </w:r>
    </w:p>
    <w:p w:rsidR="00FC7E2A" w:rsidRPr="00FC7E2A" w:rsidRDefault="00801738" w:rsidP="00801738">
      <w:pPr>
        <w:shd w:val="clear" w:color="auto" w:fill="FFFFFF"/>
        <w:tabs>
          <w:tab w:val="left" w:pos="993"/>
        </w:tabs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801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обеспечение недискриминационных и стабильных условий осуществления предпринимательской деятельности в сфере теплоснабжения.</w:t>
      </w:r>
    </w:p>
    <w:p w:rsidR="00FC7E2A" w:rsidRPr="00FC7E2A" w:rsidRDefault="00FC7E2A" w:rsidP="00FC7E2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РЕШЕНИЕ:</w:t>
      </w:r>
    </w:p>
    <w:p w:rsidR="00213CB0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Публичные слушания по проекту «Схема теплоснабжения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 до 20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(актуализированная редакция на 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год)» считать состоявшимися. </w:t>
      </w:r>
    </w:p>
    <w:p w:rsidR="00213CB0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Одобрить проект «Схема теплоснабжения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 до 20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(актуализированная редакция на 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год)».</w:t>
      </w:r>
    </w:p>
    <w:p w:rsidR="00213CB0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Рекомендовать Администрации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Ленинградской области </w:t>
      </w: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одобренный проект «Схема теплоснабжения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 до 20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(актуализированная редакция на 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год)». </w:t>
      </w:r>
    </w:p>
    <w:p w:rsidR="00213CB0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Протокол публичных слушаний по рассмотрению проекта «Схема теплоснабжения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 до 20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(актуализированная редакция 202</w:t>
      </w:r>
      <w:r w:rsidR="008D5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год)» разместить на официальном сайте администрации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Кузнечнинского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</w:t>
      </w:r>
      <w:proofErr w:type="spellStart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</w:t>
      </w:r>
      <w:proofErr w:type="spellEnd"/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 </w:t>
      </w:r>
    </w:p>
    <w:p w:rsidR="00213CB0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ГОЛОСОВАЛИ: за - единогласно, против – нет, воздержались - нет. </w:t>
      </w:r>
    </w:p>
    <w:p w:rsidR="00213CB0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Публичные слушания считать состоявшимися и объявляются закрытыми. </w:t>
      </w:r>
    </w:p>
    <w:p w:rsidR="00213CB0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Благодарю всех за участие.</w:t>
      </w:r>
    </w:p>
    <w:p w:rsidR="00213CB0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3CB0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3CB0" w:rsidRDefault="00213CB0" w:rsidP="00FC7E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3CB0" w:rsidRDefault="00213CB0" w:rsidP="00FC7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E2A" w:rsidRPr="00FC7E2A" w:rsidRDefault="00FC7E2A" w:rsidP="00FC7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E2A" w:rsidRPr="00FC7E2A" w:rsidRDefault="00FC7E2A" w:rsidP="00FC7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рабочей группы                                              </w:t>
      </w:r>
      <w:r w:rsid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</w:t>
      </w:r>
      <w:r w:rsid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</w:p>
    <w:p w:rsidR="00FC7E2A" w:rsidRPr="00FC7E2A" w:rsidRDefault="00FC7E2A" w:rsidP="00FC7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E2A" w:rsidRPr="00FC7E2A" w:rsidRDefault="00FC7E2A" w:rsidP="00FC7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7E2A" w:rsidRPr="00FC7E2A" w:rsidRDefault="00FC7E2A" w:rsidP="0098245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                                                                      </w:t>
      </w:r>
      <w:r w:rsid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C7E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7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Гусева</w:t>
      </w:r>
      <w:r w:rsidRPr="00FC7E2A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 </w:t>
      </w:r>
    </w:p>
    <w:p w:rsidR="00180CA8" w:rsidRDefault="00180CA8"/>
    <w:sectPr w:rsidR="00180CA8" w:rsidSect="008677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F171C"/>
    <w:multiLevelType w:val="hybridMultilevel"/>
    <w:tmpl w:val="326486A2"/>
    <w:lvl w:ilvl="0" w:tplc="6D68C7EE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CEC586C"/>
    <w:multiLevelType w:val="hybridMultilevel"/>
    <w:tmpl w:val="E2A2E55C"/>
    <w:lvl w:ilvl="0" w:tplc="69B25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73"/>
    <w:rsid w:val="00044C97"/>
    <w:rsid w:val="00180CA8"/>
    <w:rsid w:val="001F7802"/>
    <w:rsid w:val="00213CB0"/>
    <w:rsid w:val="002A5634"/>
    <w:rsid w:val="004A47B5"/>
    <w:rsid w:val="004F1F73"/>
    <w:rsid w:val="00595594"/>
    <w:rsid w:val="00664778"/>
    <w:rsid w:val="00764B7B"/>
    <w:rsid w:val="00782308"/>
    <w:rsid w:val="007D226D"/>
    <w:rsid w:val="00801738"/>
    <w:rsid w:val="008511B4"/>
    <w:rsid w:val="00867780"/>
    <w:rsid w:val="00894037"/>
    <w:rsid w:val="008D5A6F"/>
    <w:rsid w:val="00982459"/>
    <w:rsid w:val="009A7EF0"/>
    <w:rsid w:val="00AB772E"/>
    <w:rsid w:val="00BD1BB1"/>
    <w:rsid w:val="00DD368A"/>
    <w:rsid w:val="00F741A3"/>
    <w:rsid w:val="00FC7E2A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E32D9-9E5E-4AC2-9A0C-99B09A09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59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64B7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D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0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znechnoe.le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2026-04-27T12:52:00Z</dcterms:created>
  <dcterms:modified xsi:type="dcterms:W3CDTF">2026-04-28T11:35:00Z</dcterms:modified>
</cp:coreProperties>
</file>